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389D" w14:textId="3EE0D558" w:rsidR="00F06A00" w:rsidRPr="006025AC" w:rsidRDefault="00F06A00" w:rsidP="00F06A00">
      <w:pPr>
        <w:pStyle w:val="Heading1"/>
      </w:pPr>
      <w:r w:rsidRPr="006025AC">
        <w:t xml:space="preserve">Coronavirus Risk Assessment </w:t>
      </w:r>
      <w:r>
        <w:t>fo</w:t>
      </w:r>
      <w:r w:rsidRPr="003144B3">
        <w:t xml:space="preserve">r </w:t>
      </w:r>
      <w:r>
        <w:rPr>
          <w:lang w:val="en-US"/>
        </w:rPr>
        <w:t>Schools (Primary and Secondary)</w:t>
      </w:r>
      <w:r w:rsidRPr="00683304">
        <w:rPr>
          <w:lang w:val="en-US"/>
        </w:rPr>
        <w:t xml:space="preserve"> </w:t>
      </w:r>
    </w:p>
    <w:p w14:paraId="48D7C1A4" w14:textId="77777777" w:rsidR="00F06A00" w:rsidRPr="00683304" w:rsidRDefault="00F06A00" w:rsidP="00F06A00">
      <w:pPr>
        <w:pStyle w:val="BodyBold"/>
      </w:pPr>
      <w:r w:rsidRPr="00683304">
        <w:t xml:space="preserve">This template risk assessment is intended to help you document the risk control measures you have introduced within the workplace to control the spread of coronavirus (COVID-19). It is not a </w:t>
      </w:r>
      <w:r>
        <w:t>School</w:t>
      </w:r>
      <w:r w:rsidRPr="00683304">
        <w:t xml:space="preserve"> Continuity Plan.</w:t>
      </w:r>
    </w:p>
    <w:p w14:paraId="780BB210" w14:textId="77777777" w:rsidR="00B83FD4" w:rsidRDefault="00E07A82">
      <w:pPr>
        <w:pBdr>
          <w:top w:val="nil"/>
          <w:left w:val="nil"/>
          <w:bottom w:val="nil"/>
          <w:right w:val="nil"/>
          <w:between w:val="nil"/>
        </w:pBdr>
        <w:rPr>
          <w:b/>
        </w:rPr>
      </w:pPr>
      <w:r>
        <w:rPr>
          <w:b/>
        </w:rPr>
        <w:t>You must modify this risk assessment to ensure it reflects your activities and the specific risks and controls you have in place.</w:t>
      </w:r>
    </w:p>
    <w:tbl>
      <w:tblPr>
        <w:tblStyle w:val="a"/>
        <w:tblW w:w="14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25"/>
        <w:gridCol w:w="1197"/>
        <w:gridCol w:w="1125"/>
        <w:gridCol w:w="567"/>
        <w:gridCol w:w="567"/>
        <w:gridCol w:w="567"/>
        <w:gridCol w:w="3678"/>
        <w:gridCol w:w="567"/>
        <w:gridCol w:w="567"/>
        <w:gridCol w:w="567"/>
        <w:gridCol w:w="3819"/>
      </w:tblGrid>
      <w:tr w:rsidR="00B83FD4" w14:paraId="323EC357" w14:textId="77777777">
        <w:tc>
          <w:tcPr>
            <w:tcW w:w="5248" w:type="dxa"/>
            <w:gridSpan w:val="6"/>
            <w:tcBorders>
              <w:top w:val="nil"/>
              <w:left w:val="nil"/>
              <w:right w:val="nil"/>
            </w:tcBorders>
          </w:tcPr>
          <w:p w14:paraId="73BAF8EF" w14:textId="77777777" w:rsidR="00B83FD4" w:rsidRDefault="00E07A82">
            <w:pPr>
              <w:pBdr>
                <w:top w:val="nil"/>
                <w:left w:val="nil"/>
                <w:bottom w:val="nil"/>
                <w:right w:val="nil"/>
                <w:between w:val="nil"/>
              </w:pBdr>
              <w:spacing w:before="10" w:after="10"/>
              <w:rPr>
                <w:color w:val="7A5CF0"/>
                <w:sz w:val="18"/>
                <w:szCs w:val="18"/>
              </w:rPr>
            </w:pPr>
            <w:r>
              <w:rPr>
                <w:color w:val="7A5CF0"/>
                <w:sz w:val="18"/>
                <w:szCs w:val="18"/>
              </w:rPr>
              <w:t>Location/Dept:</w:t>
            </w:r>
          </w:p>
          <w:p w14:paraId="66ECE308" w14:textId="77777777" w:rsidR="00B83FD4" w:rsidRDefault="00B83FD4">
            <w:pPr>
              <w:pBdr>
                <w:top w:val="nil"/>
                <w:left w:val="nil"/>
                <w:bottom w:val="nil"/>
                <w:right w:val="nil"/>
                <w:between w:val="nil"/>
              </w:pBdr>
              <w:spacing w:before="10" w:after="10"/>
              <w:rPr>
                <w:color w:val="12054D"/>
                <w:sz w:val="18"/>
                <w:szCs w:val="18"/>
              </w:rPr>
            </w:pPr>
          </w:p>
        </w:tc>
        <w:tc>
          <w:tcPr>
            <w:tcW w:w="3678" w:type="dxa"/>
            <w:tcBorders>
              <w:top w:val="nil"/>
              <w:left w:val="nil"/>
              <w:right w:val="nil"/>
            </w:tcBorders>
          </w:tcPr>
          <w:p w14:paraId="28CE8DA3" w14:textId="77777777" w:rsidR="00B83FD4" w:rsidRDefault="00E07A82">
            <w:pPr>
              <w:pBdr>
                <w:top w:val="nil"/>
                <w:left w:val="nil"/>
                <w:bottom w:val="nil"/>
                <w:right w:val="nil"/>
                <w:between w:val="nil"/>
              </w:pBdr>
              <w:spacing w:before="10" w:after="10"/>
              <w:rPr>
                <w:color w:val="7A5CF0"/>
                <w:sz w:val="18"/>
                <w:szCs w:val="18"/>
              </w:rPr>
            </w:pPr>
            <w:r>
              <w:rPr>
                <w:color w:val="7A5CF0"/>
                <w:sz w:val="18"/>
                <w:szCs w:val="18"/>
              </w:rPr>
              <w:t xml:space="preserve">Date Assessed: </w:t>
            </w:r>
          </w:p>
          <w:p w14:paraId="171C76FE" w14:textId="77777777" w:rsidR="00B83FD4" w:rsidRDefault="00B83FD4">
            <w:pPr>
              <w:pBdr>
                <w:top w:val="nil"/>
                <w:left w:val="nil"/>
                <w:bottom w:val="nil"/>
                <w:right w:val="nil"/>
                <w:between w:val="nil"/>
              </w:pBdr>
              <w:spacing w:before="10" w:after="10"/>
              <w:rPr>
                <w:color w:val="12054D"/>
                <w:sz w:val="18"/>
                <w:szCs w:val="18"/>
              </w:rPr>
            </w:pPr>
          </w:p>
        </w:tc>
        <w:tc>
          <w:tcPr>
            <w:tcW w:w="5520" w:type="dxa"/>
            <w:gridSpan w:val="4"/>
            <w:tcBorders>
              <w:top w:val="nil"/>
              <w:left w:val="nil"/>
              <w:right w:val="nil"/>
            </w:tcBorders>
          </w:tcPr>
          <w:p w14:paraId="3A0D9A68" w14:textId="77777777" w:rsidR="00B83FD4" w:rsidRDefault="00E07A82">
            <w:pPr>
              <w:pBdr>
                <w:top w:val="nil"/>
                <w:left w:val="nil"/>
                <w:bottom w:val="nil"/>
                <w:right w:val="nil"/>
                <w:between w:val="nil"/>
              </w:pBdr>
              <w:spacing w:before="10" w:after="10"/>
              <w:rPr>
                <w:color w:val="7A5CF0"/>
                <w:sz w:val="18"/>
                <w:szCs w:val="18"/>
              </w:rPr>
            </w:pPr>
            <w:r>
              <w:rPr>
                <w:color w:val="7A5CF0"/>
                <w:sz w:val="18"/>
                <w:szCs w:val="18"/>
              </w:rPr>
              <w:t>Assessed by:</w:t>
            </w:r>
          </w:p>
          <w:p w14:paraId="36E96119" w14:textId="77777777" w:rsidR="00B83FD4" w:rsidRDefault="00B83FD4">
            <w:pPr>
              <w:pBdr>
                <w:top w:val="nil"/>
                <w:left w:val="nil"/>
                <w:bottom w:val="nil"/>
                <w:right w:val="nil"/>
                <w:between w:val="nil"/>
              </w:pBdr>
              <w:spacing w:before="10" w:after="10"/>
              <w:rPr>
                <w:color w:val="12054D"/>
                <w:sz w:val="18"/>
                <w:szCs w:val="18"/>
              </w:rPr>
            </w:pPr>
          </w:p>
        </w:tc>
      </w:tr>
      <w:tr w:rsidR="00B83FD4" w14:paraId="194785FD" w14:textId="77777777">
        <w:tc>
          <w:tcPr>
            <w:tcW w:w="5248" w:type="dxa"/>
            <w:gridSpan w:val="6"/>
            <w:tcBorders>
              <w:left w:val="nil"/>
              <w:bottom w:val="single" w:sz="4" w:space="0" w:color="FFFFFF"/>
              <w:right w:val="nil"/>
            </w:tcBorders>
          </w:tcPr>
          <w:p w14:paraId="2CD8B07B" w14:textId="77777777" w:rsidR="00B83FD4" w:rsidRDefault="00E07A82">
            <w:pPr>
              <w:pBdr>
                <w:top w:val="nil"/>
                <w:left w:val="nil"/>
                <w:bottom w:val="nil"/>
                <w:right w:val="nil"/>
                <w:between w:val="nil"/>
              </w:pBdr>
              <w:spacing w:before="10" w:after="10"/>
              <w:rPr>
                <w:color w:val="7A5CF0"/>
                <w:sz w:val="18"/>
                <w:szCs w:val="18"/>
              </w:rPr>
            </w:pPr>
            <w:r>
              <w:rPr>
                <w:color w:val="7A5CF0"/>
                <w:sz w:val="18"/>
                <w:szCs w:val="18"/>
              </w:rPr>
              <w:t>Task/Activity:</w:t>
            </w:r>
          </w:p>
          <w:p w14:paraId="0FF72A4A" w14:textId="359D4004" w:rsidR="00B83FD4" w:rsidRDefault="00F06A00">
            <w:pPr>
              <w:pBdr>
                <w:top w:val="nil"/>
                <w:left w:val="nil"/>
                <w:bottom w:val="nil"/>
                <w:right w:val="nil"/>
                <w:between w:val="nil"/>
              </w:pBdr>
              <w:spacing w:before="10" w:after="10"/>
              <w:rPr>
                <w:color w:val="12054D"/>
                <w:sz w:val="18"/>
                <w:szCs w:val="18"/>
              </w:rPr>
            </w:pPr>
            <w:r>
              <w:rPr>
                <w:color w:val="12054D"/>
                <w:sz w:val="18"/>
                <w:szCs w:val="18"/>
              </w:rPr>
              <w:t>School</w:t>
            </w:r>
            <w:r>
              <w:rPr>
                <w:color w:val="12054D"/>
                <w:sz w:val="18"/>
                <w:szCs w:val="18"/>
              </w:rPr>
              <w:t xml:space="preserve"> establishments during the coronavirus (COVID-19) pandemic</w:t>
            </w:r>
          </w:p>
        </w:tc>
        <w:tc>
          <w:tcPr>
            <w:tcW w:w="3678" w:type="dxa"/>
            <w:tcBorders>
              <w:left w:val="nil"/>
              <w:bottom w:val="single" w:sz="4" w:space="0" w:color="FFFFFF"/>
              <w:right w:val="nil"/>
            </w:tcBorders>
          </w:tcPr>
          <w:p w14:paraId="181E16ED" w14:textId="77777777" w:rsidR="00B83FD4" w:rsidRDefault="00B83FD4">
            <w:pPr>
              <w:pBdr>
                <w:top w:val="nil"/>
                <w:left w:val="nil"/>
                <w:bottom w:val="nil"/>
                <w:right w:val="nil"/>
                <w:between w:val="nil"/>
              </w:pBdr>
              <w:spacing w:after="0" w:line="288" w:lineRule="auto"/>
              <w:rPr>
                <w:color w:val="12054D"/>
                <w:sz w:val="22"/>
                <w:szCs w:val="22"/>
              </w:rPr>
            </w:pPr>
          </w:p>
        </w:tc>
        <w:tc>
          <w:tcPr>
            <w:tcW w:w="5520" w:type="dxa"/>
            <w:gridSpan w:val="4"/>
            <w:tcBorders>
              <w:left w:val="nil"/>
              <w:bottom w:val="single" w:sz="4" w:space="0" w:color="FFFFFF"/>
              <w:right w:val="nil"/>
            </w:tcBorders>
          </w:tcPr>
          <w:p w14:paraId="556244DC" w14:textId="77777777" w:rsidR="00B83FD4" w:rsidRDefault="00E07A82">
            <w:pPr>
              <w:pBdr>
                <w:top w:val="nil"/>
                <w:left w:val="nil"/>
                <w:bottom w:val="nil"/>
                <w:right w:val="nil"/>
                <w:between w:val="nil"/>
              </w:pBdr>
              <w:spacing w:before="10" w:after="10"/>
              <w:rPr>
                <w:color w:val="7A5CF0"/>
                <w:sz w:val="18"/>
                <w:szCs w:val="18"/>
              </w:rPr>
            </w:pPr>
            <w:r>
              <w:rPr>
                <w:color w:val="7A5CF0"/>
                <w:sz w:val="18"/>
                <w:szCs w:val="18"/>
              </w:rPr>
              <w:t>Reference Number:</w:t>
            </w:r>
          </w:p>
          <w:p w14:paraId="35F87FB1" w14:textId="77777777" w:rsidR="00B83FD4" w:rsidRDefault="00B83FD4">
            <w:pPr>
              <w:pBdr>
                <w:top w:val="nil"/>
                <w:left w:val="nil"/>
                <w:bottom w:val="nil"/>
                <w:right w:val="nil"/>
                <w:between w:val="nil"/>
              </w:pBdr>
              <w:spacing w:after="0" w:line="288" w:lineRule="auto"/>
              <w:rPr>
                <w:color w:val="12054D"/>
                <w:sz w:val="22"/>
                <w:szCs w:val="22"/>
              </w:rPr>
            </w:pPr>
          </w:p>
        </w:tc>
      </w:tr>
      <w:tr w:rsidR="00B83FD4" w14:paraId="55277C80" w14:textId="77777777">
        <w:tc>
          <w:tcPr>
            <w:tcW w:w="3547" w:type="dxa"/>
            <w:gridSpan w:val="3"/>
            <w:tcBorders>
              <w:top w:val="single" w:sz="4" w:space="0" w:color="FFFFFF"/>
              <w:left w:val="single" w:sz="4" w:space="0" w:color="FFFFFF"/>
              <w:bottom w:val="single" w:sz="4" w:space="0" w:color="FFFFFF"/>
              <w:right w:val="single" w:sz="4" w:space="0" w:color="FFFFFF"/>
            </w:tcBorders>
            <w:shd w:val="clear" w:color="auto" w:fill="12054D"/>
          </w:tcPr>
          <w:p w14:paraId="67EC08D5" w14:textId="77777777" w:rsidR="00B83FD4" w:rsidRDefault="00B83FD4">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14:paraId="651BCFFC" w14:textId="77777777" w:rsidR="00B83FD4" w:rsidRDefault="00E07A82">
            <w:pPr>
              <w:pBdr>
                <w:top w:val="nil"/>
                <w:left w:val="nil"/>
                <w:bottom w:val="nil"/>
                <w:right w:val="nil"/>
                <w:between w:val="nil"/>
              </w:pBdr>
              <w:spacing w:before="10" w:after="10"/>
              <w:rPr>
                <w:sz w:val="18"/>
                <w:szCs w:val="18"/>
              </w:rPr>
            </w:pPr>
            <w:r>
              <w:rPr>
                <w:sz w:val="18"/>
                <w:szCs w:val="18"/>
              </w:rPr>
              <w:t>Risk rating before implementing control measures</w:t>
            </w:r>
          </w:p>
        </w:tc>
        <w:tc>
          <w:tcPr>
            <w:tcW w:w="3678" w:type="dxa"/>
            <w:tcBorders>
              <w:top w:val="single" w:sz="4" w:space="0" w:color="FFFFFF"/>
              <w:left w:val="single" w:sz="4" w:space="0" w:color="FFFFFF"/>
              <w:bottom w:val="single" w:sz="4" w:space="0" w:color="FFFFFF"/>
              <w:right w:val="single" w:sz="4" w:space="0" w:color="FFFFFF"/>
            </w:tcBorders>
            <w:shd w:val="clear" w:color="auto" w:fill="12054D"/>
          </w:tcPr>
          <w:p w14:paraId="7706D301" w14:textId="77777777" w:rsidR="00B83FD4" w:rsidRDefault="00B83FD4">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14:paraId="5BD9D31C" w14:textId="77777777" w:rsidR="00B83FD4" w:rsidRDefault="00E07A82">
            <w:pPr>
              <w:pBdr>
                <w:top w:val="nil"/>
                <w:left w:val="nil"/>
                <w:bottom w:val="nil"/>
                <w:right w:val="nil"/>
                <w:between w:val="nil"/>
              </w:pBdr>
              <w:spacing w:before="10" w:after="10"/>
              <w:rPr>
                <w:sz w:val="18"/>
                <w:szCs w:val="18"/>
              </w:rPr>
            </w:pPr>
            <w:r>
              <w:rPr>
                <w:sz w:val="18"/>
                <w:szCs w:val="18"/>
              </w:rPr>
              <w:t>Risk rating after implementing control measures</w:t>
            </w:r>
          </w:p>
        </w:tc>
        <w:tc>
          <w:tcPr>
            <w:tcW w:w="3819" w:type="dxa"/>
            <w:tcBorders>
              <w:top w:val="single" w:sz="4" w:space="0" w:color="FFFFFF"/>
              <w:left w:val="single" w:sz="4" w:space="0" w:color="FFFFFF"/>
              <w:bottom w:val="single" w:sz="4" w:space="0" w:color="FFFFFF"/>
              <w:right w:val="single" w:sz="4" w:space="0" w:color="FFFFFF"/>
            </w:tcBorders>
            <w:shd w:val="clear" w:color="auto" w:fill="12054D"/>
          </w:tcPr>
          <w:p w14:paraId="4E84BBDA" w14:textId="77777777" w:rsidR="00B83FD4" w:rsidRDefault="00B83FD4">
            <w:pPr>
              <w:pBdr>
                <w:top w:val="nil"/>
                <w:left w:val="nil"/>
                <w:bottom w:val="nil"/>
                <w:right w:val="nil"/>
                <w:between w:val="nil"/>
              </w:pBdr>
              <w:spacing w:before="10" w:after="10"/>
              <w:rPr>
                <w:sz w:val="18"/>
                <w:szCs w:val="18"/>
              </w:rPr>
            </w:pPr>
          </w:p>
        </w:tc>
      </w:tr>
      <w:tr w:rsidR="00B83FD4" w14:paraId="455A0594" w14:textId="77777777" w:rsidTr="00EF08CB">
        <w:trPr>
          <w:trHeight w:val="1134"/>
        </w:trPr>
        <w:tc>
          <w:tcPr>
            <w:tcW w:w="1225" w:type="dxa"/>
            <w:tcBorders>
              <w:top w:val="single" w:sz="4" w:space="0" w:color="FFFFFF"/>
              <w:left w:val="single" w:sz="4" w:space="0" w:color="FFFFFF"/>
              <w:bottom w:val="single" w:sz="4" w:space="0" w:color="auto"/>
              <w:right w:val="single" w:sz="4" w:space="0" w:color="FFFFFF"/>
            </w:tcBorders>
            <w:shd w:val="clear" w:color="auto" w:fill="12054D"/>
          </w:tcPr>
          <w:p w14:paraId="66E02053" w14:textId="77777777" w:rsidR="00B83FD4" w:rsidRDefault="00E07A82">
            <w:pPr>
              <w:pBdr>
                <w:top w:val="nil"/>
                <w:left w:val="nil"/>
                <w:bottom w:val="nil"/>
                <w:right w:val="nil"/>
                <w:between w:val="nil"/>
              </w:pBdr>
              <w:spacing w:before="10" w:after="10"/>
              <w:rPr>
                <w:color w:val="7A5CF0"/>
                <w:sz w:val="18"/>
                <w:szCs w:val="18"/>
              </w:rPr>
            </w:pPr>
            <w:r>
              <w:rPr>
                <w:sz w:val="18"/>
                <w:szCs w:val="18"/>
              </w:rPr>
              <w:t>Activity/Task</w:t>
            </w:r>
          </w:p>
        </w:tc>
        <w:tc>
          <w:tcPr>
            <w:tcW w:w="1197" w:type="dxa"/>
            <w:tcBorders>
              <w:top w:val="single" w:sz="4" w:space="0" w:color="FFFFFF"/>
              <w:left w:val="single" w:sz="4" w:space="0" w:color="FFFFFF"/>
              <w:bottom w:val="single" w:sz="4" w:space="0" w:color="auto"/>
              <w:right w:val="single" w:sz="4" w:space="0" w:color="FFFFFF"/>
            </w:tcBorders>
            <w:shd w:val="clear" w:color="auto" w:fill="12054D"/>
          </w:tcPr>
          <w:p w14:paraId="3F450A96" w14:textId="77777777" w:rsidR="00B83FD4" w:rsidRDefault="00E07A82">
            <w:pPr>
              <w:pBdr>
                <w:top w:val="nil"/>
                <w:left w:val="nil"/>
                <w:bottom w:val="nil"/>
                <w:right w:val="nil"/>
                <w:between w:val="nil"/>
              </w:pBdr>
              <w:spacing w:before="10" w:after="10"/>
              <w:rPr>
                <w:sz w:val="18"/>
                <w:szCs w:val="18"/>
              </w:rPr>
            </w:pPr>
            <w:r>
              <w:rPr>
                <w:sz w:val="18"/>
                <w:szCs w:val="18"/>
              </w:rPr>
              <w:t>Hazard/Risk</w:t>
            </w:r>
          </w:p>
        </w:tc>
        <w:tc>
          <w:tcPr>
            <w:tcW w:w="1125" w:type="dxa"/>
            <w:tcBorders>
              <w:top w:val="single" w:sz="4" w:space="0" w:color="FFFFFF"/>
              <w:left w:val="single" w:sz="4" w:space="0" w:color="FFFFFF"/>
              <w:bottom w:val="single" w:sz="4" w:space="0" w:color="auto"/>
              <w:right w:val="single" w:sz="4" w:space="0" w:color="FFFFFF"/>
            </w:tcBorders>
            <w:shd w:val="clear" w:color="auto" w:fill="12054D"/>
          </w:tcPr>
          <w:p w14:paraId="56B3EEB0" w14:textId="77777777" w:rsidR="00B83FD4" w:rsidRDefault="00E07A82">
            <w:pPr>
              <w:pBdr>
                <w:top w:val="nil"/>
                <w:left w:val="nil"/>
                <w:bottom w:val="nil"/>
                <w:right w:val="nil"/>
                <w:between w:val="nil"/>
              </w:pBdr>
              <w:spacing w:before="10" w:after="10"/>
              <w:rPr>
                <w:sz w:val="18"/>
                <w:szCs w:val="18"/>
              </w:rPr>
            </w:pPr>
            <w:r>
              <w:rPr>
                <w:sz w:val="18"/>
                <w:szCs w:val="18"/>
              </w:rPr>
              <w:t>Person at Risk</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4FD8B9BE" w14:textId="77777777" w:rsidR="00B83FD4" w:rsidRDefault="00E07A82">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485A85C4" w14:textId="77777777" w:rsidR="00B83FD4" w:rsidRDefault="00E07A82">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53CA7E94" w14:textId="77777777" w:rsidR="00B83FD4" w:rsidRDefault="00E07A82">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678" w:type="dxa"/>
            <w:tcBorders>
              <w:top w:val="single" w:sz="4" w:space="0" w:color="FFFFFF"/>
              <w:left w:val="single" w:sz="4" w:space="0" w:color="FFFFFF"/>
              <w:bottom w:val="single" w:sz="4" w:space="0" w:color="auto"/>
              <w:right w:val="single" w:sz="4" w:space="0" w:color="FFFFFF"/>
            </w:tcBorders>
            <w:shd w:val="clear" w:color="auto" w:fill="12054D"/>
          </w:tcPr>
          <w:p w14:paraId="1A66CD75" w14:textId="77777777" w:rsidR="00B83FD4" w:rsidRDefault="00E07A82">
            <w:pPr>
              <w:pBdr>
                <w:top w:val="nil"/>
                <w:left w:val="nil"/>
                <w:bottom w:val="nil"/>
                <w:right w:val="nil"/>
                <w:between w:val="nil"/>
              </w:pBdr>
              <w:spacing w:before="10" w:after="10"/>
              <w:rPr>
                <w:sz w:val="18"/>
                <w:szCs w:val="18"/>
              </w:rPr>
            </w:pPr>
            <w:r>
              <w:rPr>
                <w:sz w:val="18"/>
                <w:szCs w:val="18"/>
              </w:rPr>
              <w:t>Control Measures in Place</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74E4C53C" w14:textId="77777777" w:rsidR="00B83FD4" w:rsidRDefault="00E07A82">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076F96CC" w14:textId="77777777" w:rsidR="00B83FD4" w:rsidRDefault="00E07A82">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5EF8B74C" w14:textId="77777777" w:rsidR="00B83FD4" w:rsidRDefault="00E07A82">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819" w:type="dxa"/>
            <w:tcBorders>
              <w:top w:val="single" w:sz="4" w:space="0" w:color="FFFFFF"/>
              <w:left w:val="single" w:sz="4" w:space="0" w:color="FFFFFF"/>
              <w:bottom w:val="single" w:sz="4" w:space="0" w:color="FFFFFF"/>
              <w:right w:val="single" w:sz="4" w:space="0" w:color="FFFFFF"/>
            </w:tcBorders>
            <w:shd w:val="clear" w:color="auto" w:fill="12054D"/>
          </w:tcPr>
          <w:p w14:paraId="069CB861" w14:textId="77777777" w:rsidR="00B83FD4" w:rsidRDefault="00E07A82">
            <w:pPr>
              <w:pBdr>
                <w:top w:val="nil"/>
                <w:left w:val="nil"/>
                <w:bottom w:val="nil"/>
                <w:right w:val="nil"/>
                <w:between w:val="nil"/>
              </w:pBdr>
              <w:spacing w:before="10" w:after="10"/>
              <w:rPr>
                <w:sz w:val="18"/>
                <w:szCs w:val="18"/>
              </w:rPr>
            </w:pPr>
            <w:r>
              <w:rPr>
                <w:sz w:val="18"/>
                <w:szCs w:val="18"/>
              </w:rPr>
              <w:t>Additional Control Measures Required</w:t>
            </w:r>
          </w:p>
        </w:tc>
      </w:tr>
      <w:tr w:rsidR="00B83FD4" w14:paraId="2C86B617" w14:textId="77777777" w:rsidTr="00EF08CB">
        <w:tc>
          <w:tcPr>
            <w:tcW w:w="1225" w:type="dxa"/>
            <w:tcBorders>
              <w:top w:val="single" w:sz="4" w:space="0" w:color="auto"/>
              <w:left w:val="single" w:sz="4" w:space="0" w:color="auto"/>
              <w:bottom w:val="single" w:sz="4" w:space="0" w:color="auto"/>
              <w:right w:val="single" w:sz="4" w:space="0" w:color="auto"/>
            </w:tcBorders>
          </w:tcPr>
          <w:p w14:paraId="2994DC47"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Minimise contact between individuals and maintain social distancing wherever possible</w:t>
            </w:r>
          </w:p>
        </w:tc>
        <w:tc>
          <w:tcPr>
            <w:tcW w:w="1197" w:type="dxa"/>
            <w:tcBorders>
              <w:top w:val="single" w:sz="4" w:space="0" w:color="auto"/>
              <w:left w:val="single" w:sz="4" w:space="0" w:color="auto"/>
              <w:bottom w:val="single" w:sz="4" w:space="0" w:color="auto"/>
              <w:right w:val="single" w:sz="4" w:space="0" w:color="auto"/>
            </w:tcBorders>
          </w:tcPr>
          <w:p w14:paraId="4ED35DA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persons suffering from coronavirus</w:t>
            </w:r>
          </w:p>
        </w:tc>
        <w:tc>
          <w:tcPr>
            <w:tcW w:w="1125" w:type="dxa"/>
            <w:tcBorders>
              <w:top w:val="single" w:sz="4" w:space="0" w:color="auto"/>
              <w:left w:val="single" w:sz="4" w:space="0" w:color="auto"/>
              <w:bottom w:val="single" w:sz="4" w:space="0" w:color="auto"/>
              <w:right w:val="single" w:sz="4" w:space="0" w:color="auto"/>
            </w:tcBorders>
          </w:tcPr>
          <w:p w14:paraId="1DBC523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5CAAE89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23A8BB5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1B271EE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46D9E6F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307DE05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814C1F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F6343A7"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1E274CB7"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 will apply the principles laid out by the government.</w:t>
            </w:r>
          </w:p>
          <w:p w14:paraId="64B6C372" w14:textId="77777777" w:rsidR="00B83FD4" w:rsidRDefault="00B83FD4">
            <w:pPr>
              <w:pBdr>
                <w:top w:val="nil"/>
                <w:left w:val="nil"/>
                <w:bottom w:val="nil"/>
                <w:right w:val="nil"/>
                <w:between w:val="nil"/>
              </w:pBdr>
              <w:spacing w:before="10" w:after="10"/>
              <w:rPr>
                <w:color w:val="12054D"/>
                <w:sz w:val="18"/>
                <w:szCs w:val="18"/>
              </w:rPr>
            </w:pPr>
          </w:p>
          <w:p w14:paraId="5274EAB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 will follow our school Outbreak Management Plan.</w:t>
            </w:r>
          </w:p>
        </w:tc>
        <w:tc>
          <w:tcPr>
            <w:tcW w:w="567" w:type="dxa"/>
            <w:tcBorders>
              <w:top w:val="single" w:sz="4" w:space="0" w:color="auto"/>
              <w:left w:val="single" w:sz="4" w:space="0" w:color="auto"/>
              <w:bottom w:val="single" w:sz="4" w:space="0" w:color="auto"/>
              <w:right w:val="single" w:sz="4" w:space="0" w:color="auto"/>
            </w:tcBorders>
          </w:tcPr>
          <w:p w14:paraId="6A5E5E4D"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4154A3A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717759D"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FFFFFF"/>
              <w:left w:val="single" w:sz="4" w:space="0" w:color="auto"/>
              <w:bottom w:val="single" w:sz="4" w:space="0" w:color="000000"/>
            </w:tcBorders>
          </w:tcPr>
          <w:p w14:paraId="0A08057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70C6829D" w14:textId="77777777" w:rsidR="00B83FD4" w:rsidRDefault="00B83FD4">
            <w:pPr>
              <w:pBdr>
                <w:top w:val="nil"/>
                <w:left w:val="nil"/>
                <w:bottom w:val="nil"/>
                <w:right w:val="nil"/>
                <w:between w:val="nil"/>
              </w:pBdr>
              <w:spacing w:before="10" w:after="10"/>
              <w:rPr>
                <w:color w:val="12054D"/>
                <w:sz w:val="18"/>
                <w:szCs w:val="18"/>
              </w:rPr>
            </w:pPr>
          </w:p>
          <w:p w14:paraId="0A8DBFD1" w14:textId="77777777" w:rsidR="00B83FD4" w:rsidRDefault="00CA5148">
            <w:pPr>
              <w:pBdr>
                <w:top w:val="nil"/>
                <w:left w:val="nil"/>
                <w:bottom w:val="nil"/>
                <w:right w:val="nil"/>
                <w:between w:val="nil"/>
              </w:pBdr>
              <w:spacing w:before="10" w:after="10"/>
              <w:rPr>
                <w:color w:val="12054D"/>
                <w:sz w:val="18"/>
                <w:szCs w:val="18"/>
              </w:rPr>
            </w:pPr>
            <w:hyperlink r:id="rId8">
              <w:r w:rsidR="00E07A82">
                <w:rPr>
                  <w:color w:val="7A5CF0"/>
                  <w:sz w:val="18"/>
                  <w:szCs w:val="18"/>
                  <w:u w:val="single"/>
                </w:rPr>
                <w:t>https://www.gov.uk/government/publications/actions-for-schools-during-the-coronavirus-outbreak/guidance-for-full-opening-schools</w:t>
              </w:r>
            </w:hyperlink>
          </w:p>
          <w:p w14:paraId="7B047549" w14:textId="77777777" w:rsidR="00B83FD4" w:rsidRDefault="00B83FD4">
            <w:pPr>
              <w:pBdr>
                <w:top w:val="nil"/>
                <w:left w:val="nil"/>
                <w:bottom w:val="nil"/>
                <w:right w:val="nil"/>
                <w:between w:val="nil"/>
              </w:pBdr>
              <w:spacing w:before="10" w:after="10"/>
              <w:rPr>
                <w:color w:val="12054D"/>
                <w:sz w:val="18"/>
                <w:szCs w:val="18"/>
              </w:rPr>
            </w:pPr>
          </w:p>
          <w:p w14:paraId="751472D8" w14:textId="6738E484" w:rsidR="00B83FD4" w:rsidRDefault="00B83FD4">
            <w:pPr>
              <w:pBdr>
                <w:top w:val="nil"/>
                <w:left w:val="nil"/>
                <w:bottom w:val="nil"/>
                <w:right w:val="nil"/>
                <w:between w:val="nil"/>
              </w:pBdr>
              <w:spacing w:before="10" w:after="10"/>
              <w:rPr>
                <w:color w:val="12054D"/>
                <w:sz w:val="18"/>
                <w:szCs w:val="18"/>
              </w:rPr>
            </w:pPr>
          </w:p>
        </w:tc>
      </w:tr>
      <w:tr w:rsidR="00B83FD4" w14:paraId="00A93647" w14:textId="77777777" w:rsidTr="00EF08CB">
        <w:tc>
          <w:tcPr>
            <w:tcW w:w="1225" w:type="dxa"/>
            <w:tcBorders>
              <w:top w:val="single" w:sz="4" w:space="0" w:color="auto"/>
              <w:left w:val="single" w:sz="4" w:space="0" w:color="auto"/>
              <w:bottom w:val="single" w:sz="4" w:space="0" w:color="auto"/>
              <w:right w:val="single" w:sz="4" w:space="0" w:color="auto"/>
            </w:tcBorders>
          </w:tcPr>
          <w:p w14:paraId="4704604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Measures within the classroom</w:t>
            </w:r>
          </w:p>
        </w:tc>
        <w:tc>
          <w:tcPr>
            <w:tcW w:w="1197" w:type="dxa"/>
            <w:tcBorders>
              <w:top w:val="single" w:sz="4" w:space="0" w:color="auto"/>
              <w:left w:val="single" w:sz="4" w:space="0" w:color="auto"/>
              <w:bottom w:val="single" w:sz="4" w:space="0" w:color="auto"/>
              <w:right w:val="single" w:sz="4" w:space="0" w:color="auto"/>
            </w:tcBorders>
          </w:tcPr>
          <w:p w14:paraId="0DEF62E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persons suffering from coronavirus</w:t>
            </w:r>
          </w:p>
        </w:tc>
        <w:tc>
          <w:tcPr>
            <w:tcW w:w="1125" w:type="dxa"/>
            <w:tcBorders>
              <w:top w:val="single" w:sz="4" w:space="0" w:color="auto"/>
              <w:left w:val="single" w:sz="4" w:space="0" w:color="auto"/>
              <w:bottom w:val="single" w:sz="4" w:space="0" w:color="auto"/>
              <w:right w:val="single" w:sz="4" w:space="0" w:color="auto"/>
            </w:tcBorders>
          </w:tcPr>
          <w:p w14:paraId="33B23E9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581703C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05FA12D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65B07DA4"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3ED0F2B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70FD27A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AE7408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4A4706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43794A6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We will aim to maintain a distance between people to lower the risk of transmission where possible. </w:t>
            </w:r>
          </w:p>
          <w:p w14:paraId="1F283E97" w14:textId="77777777" w:rsidR="00B83FD4" w:rsidRDefault="00B83FD4">
            <w:pPr>
              <w:pBdr>
                <w:top w:val="nil"/>
                <w:left w:val="nil"/>
                <w:bottom w:val="nil"/>
                <w:right w:val="nil"/>
                <w:between w:val="nil"/>
              </w:pBdr>
              <w:spacing w:before="10" w:after="10"/>
              <w:rPr>
                <w:color w:val="12054D"/>
                <w:sz w:val="18"/>
                <w:szCs w:val="18"/>
              </w:rPr>
            </w:pPr>
          </w:p>
          <w:p w14:paraId="65F5F34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Staff in secondary schools will maintain distance from their pupils, staying at the front of the class.</w:t>
            </w:r>
          </w:p>
        </w:tc>
        <w:tc>
          <w:tcPr>
            <w:tcW w:w="567" w:type="dxa"/>
            <w:tcBorders>
              <w:top w:val="single" w:sz="4" w:space="0" w:color="auto"/>
              <w:left w:val="single" w:sz="4" w:space="0" w:color="auto"/>
              <w:bottom w:val="single" w:sz="4" w:space="0" w:color="auto"/>
              <w:right w:val="single" w:sz="4" w:space="0" w:color="auto"/>
            </w:tcBorders>
          </w:tcPr>
          <w:p w14:paraId="2782F57D"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610783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0E03AC9"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553BE6F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7618898A" w14:textId="77777777" w:rsidR="00B83FD4" w:rsidRDefault="00B83FD4">
            <w:pPr>
              <w:pBdr>
                <w:top w:val="nil"/>
                <w:left w:val="nil"/>
                <w:bottom w:val="nil"/>
                <w:right w:val="nil"/>
                <w:between w:val="nil"/>
              </w:pBdr>
              <w:spacing w:before="10" w:after="10"/>
              <w:rPr>
                <w:color w:val="12054D"/>
                <w:sz w:val="18"/>
                <w:szCs w:val="18"/>
              </w:rPr>
            </w:pPr>
          </w:p>
          <w:p w14:paraId="26615DFC" w14:textId="77777777" w:rsidR="00B83FD4" w:rsidRDefault="00CA5148">
            <w:pPr>
              <w:pBdr>
                <w:top w:val="nil"/>
                <w:left w:val="nil"/>
                <w:bottom w:val="nil"/>
                <w:right w:val="nil"/>
                <w:between w:val="nil"/>
              </w:pBdr>
              <w:spacing w:before="10" w:after="10"/>
              <w:rPr>
                <w:color w:val="12054D"/>
                <w:sz w:val="18"/>
                <w:szCs w:val="18"/>
              </w:rPr>
            </w:pPr>
            <w:hyperlink r:id="rId9">
              <w:r w:rsidR="00E07A82">
                <w:rPr>
                  <w:color w:val="7A5CF0"/>
                  <w:sz w:val="18"/>
                  <w:szCs w:val="18"/>
                  <w:u w:val="single"/>
                </w:rPr>
                <w:t>https://www.gov.uk/government/publications/actions-for-schools-during-the-coronavirus-outbreak/guidance-for-full-opening-schools</w:t>
              </w:r>
            </w:hyperlink>
          </w:p>
          <w:p w14:paraId="005F40ED" w14:textId="77777777" w:rsidR="00B83FD4" w:rsidRDefault="00B83FD4">
            <w:pPr>
              <w:pBdr>
                <w:top w:val="nil"/>
                <w:left w:val="nil"/>
                <w:bottom w:val="nil"/>
                <w:right w:val="nil"/>
                <w:between w:val="nil"/>
              </w:pBdr>
              <w:spacing w:before="10" w:after="10"/>
              <w:rPr>
                <w:color w:val="12054D"/>
                <w:sz w:val="18"/>
                <w:szCs w:val="18"/>
              </w:rPr>
            </w:pPr>
          </w:p>
          <w:p w14:paraId="614A764C" w14:textId="0CA37EC9" w:rsidR="00B83FD4" w:rsidRDefault="00B83FD4">
            <w:pPr>
              <w:pBdr>
                <w:top w:val="nil"/>
                <w:left w:val="nil"/>
                <w:bottom w:val="nil"/>
                <w:right w:val="nil"/>
                <w:between w:val="nil"/>
              </w:pBdr>
              <w:spacing w:before="10" w:after="10"/>
              <w:rPr>
                <w:color w:val="12054D"/>
                <w:sz w:val="18"/>
                <w:szCs w:val="18"/>
              </w:rPr>
            </w:pPr>
          </w:p>
        </w:tc>
      </w:tr>
      <w:tr w:rsidR="00B83FD4" w14:paraId="4E424A25" w14:textId="77777777" w:rsidTr="00EF08CB">
        <w:tc>
          <w:tcPr>
            <w:tcW w:w="1225" w:type="dxa"/>
            <w:tcBorders>
              <w:top w:val="single" w:sz="4" w:space="0" w:color="auto"/>
              <w:left w:val="single" w:sz="4" w:space="0" w:color="auto"/>
              <w:bottom w:val="single" w:sz="4" w:space="0" w:color="auto"/>
              <w:right w:val="single" w:sz="4" w:space="0" w:color="auto"/>
            </w:tcBorders>
          </w:tcPr>
          <w:p w14:paraId="7693FC8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Measures elsewhere</w:t>
            </w:r>
          </w:p>
        </w:tc>
        <w:tc>
          <w:tcPr>
            <w:tcW w:w="1197" w:type="dxa"/>
            <w:tcBorders>
              <w:top w:val="single" w:sz="4" w:space="0" w:color="auto"/>
              <w:left w:val="single" w:sz="4" w:space="0" w:color="auto"/>
              <w:bottom w:val="single" w:sz="4" w:space="0" w:color="auto"/>
              <w:right w:val="single" w:sz="4" w:space="0" w:color="auto"/>
            </w:tcBorders>
          </w:tcPr>
          <w:p w14:paraId="264BFD3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Contact with persons suffering </w:t>
            </w:r>
            <w:r>
              <w:rPr>
                <w:color w:val="12054D"/>
                <w:sz w:val="18"/>
                <w:szCs w:val="18"/>
              </w:rPr>
              <w:lastRenderedPageBreak/>
              <w:t>from coronavirus</w:t>
            </w:r>
          </w:p>
        </w:tc>
        <w:tc>
          <w:tcPr>
            <w:tcW w:w="1125" w:type="dxa"/>
            <w:tcBorders>
              <w:top w:val="single" w:sz="4" w:space="0" w:color="auto"/>
              <w:left w:val="single" w:sz="4" w:space="0" w:color="auto"/>
              <w:bottom w:val="single" w:sz="4" w:space="0" w:color="auto"/>
              <w:right w:val="single" w:sz="4" w:space="0" w:color="auto"/>
            </w:tcBorders>
          </w:tcPr>
          <w:p w14:paraId="4C3D3C0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Employees</w:t>
            </w:r>
          </w:p>
          <w:p w14:paraId="6435DD9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018206E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Contractors</w:t>
            </w:r>
          </w:p>
          <w:p w14:paraId="744E9B3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06A6412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331EAAB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5</w:t>
            </w:r>
          </w:p>
        </w:tc>
        <w:tc>
          <w:tcPr>
            <w:tcW w:w="567" w:type="dxa"/>
            <w:tcBorders>
              <w:top w:val="single" w:sz="4" w:space="0" w:color="auto"/>
              <w:left w:val="single" w:sz="4" w:space="0" w:color="auto"/>
              <w:bottom w:val="single" w:sz="4" w:space="0" w:color="auto"/>
              <w:right w:val="single" w:sz="4" w:space="0" w:color="auto"/>
            </w:tcBorders>
          </w:tcPr>
          <w:p w14:paraId="3A88331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61D599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7F03CED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We will implement staggered break and lunch times (and allow time for cleaning surfaces in the dining hall between groups). </w:t>
            </w:r>
          </w:p>
          <w:p w14:paraId="502258FB" w14:textId="77777777" w:rsidR="00B83FD4" w:rsidRDefault="00B83FD4">
            <w:pPr>
              <w:pBdr>
                <w:top w:val="nil"/>
                <w:left w:val="nil"/>
                <w:bottom w:val="nil"/>
                <w:right w:val="nil"/>
                <w:between w:val="nil"/>
              </w:pBdr>
              <w:spacing w:before="10" w:after="10"/>
              <w:rPr>
                <w:color w:val="12054D"/>
                <w:sz w:val="18"/>
                <w:szCs w:val="18"/>
              </w:rPr>
            </w:pPr>
          </w:p>
          <w:p w14:paraId="50BC776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We will also plan how shared staff spaces are set up and used to help staff to distance from each other. </w:t>
            </w:r>
          </w:p>
          <w:p w14:paraId="693DFC5D" w14:textId="77777777" w:rsidR="00B83FD4" w:rsidRDefault="00B83FD4">
            <w:pPr>
              <w:pBdr>
                <w:top w:val="nil"/>
                <w:left w:val="nil"/>
                <w:bottom w:val="nil"/>
                <w:right w:val="nil"/>
                <w:between w:val="nil"/>
              </w:pBdr>
              <w:spacing w:before="10" w:after="10"/>
              <w:rPr>
                <w:color w:val="12054D"/>
                <w:sz w:val="18"/>
                <w:szCs w:val="18"/>
              </w:rPr>
            </w:pPr>
          </w:p>
          <w:p w14:paraId="0A077A5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Use of staff rooms will be minimised.</w:t>
            </w:r>
          </w:p>
          <w:p w14:paraId="5BED2D6D" w14:textId="77777777" w:rsidR="00B83FD4" w:rsidRDefault="00B83FD4">
            <w:pPr>
              <w:pBdr>
                <w:top w:val="nil"/>
                <w:left w:val="nil"/>
                <w:bottom w:val="nil"/>
                <w:right w:val="nil"/>
                <w:between w:val="nil"/>
              </w:pBdr>
              <w:spacing w:before="10" w:after="10"/>
              <w:rPr>
                <w:color w:val="12054D"/>
                <w:sz w:val="18"/>
                <w:szCs w:val="18"/>
              </w:rPr>
            </w:pPr>
          </w:p>
          <w:p w14:paraId="34F495E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 will inform parents and pupils not to gather at the school gate and visitors will not be allowed on site without an appointment.</w:t>
            </w:r>
          </w:p>
          <w:p w14:paraId="26286B15" w14:textId="77777777" w:rsidR="00B83FD4" w:rsidRDefault="00B83FD4">
            <w:pPr>
              <w:pBdr>
                <w:top w:val="nil"/>
                <w:left w:val="nil"/>
                <w:bottom w:val="nil"/>
                <w:right w:val="nil"/>
                <w:between w:val="nil"/>
              </w:pBdr>
              <w:spacing w:before="10" w:after="10"/>
              <w:rPr>
                <w:color w:val="12054D"/>
                <w:sz w:val="18"/>
                <w:szCs w:val="18"/>
              </w:rPr>
            </w:pPr>
          </w:p>
          <w:p w14:paraId="77A0D12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School transport will be used in the following means:</w:t>
            </w:r>
          </w:p>
          <w:p w14:paraId="33B41DD3" w14:textId="77777777" w:rsidR="00BB2962" w:rsidRPr="00BB2962" w:rsidRDefault="00E07A82" w:rsidP="00BB2962">
            <w:pPr>
              <w:pStyle w:val="ListParagraph"/>
              <w:numPr>
                <w:ilvl w:val="0"/>
                <w:numId w:val="9"/>
              </w:numPr>
              <w:pBdr>
                <w:top w:val="nil"/>
                <w:left w:val="nil"/>
                <w:bottom w:val="nil"/>
                <w:right w:val="nil"/>
                <w:between w:val="nil"/>
              </w:pBdr>
              <w:spacing w:before="10" w:after="10"/>
              <w:rPr>
                <w:color w:val="12054D" w:themeColor="text2"/>
              </w:rPr>
            </w:pPr>
            <w:r w:rsidRPr="00BB2962">
              <w:rPr>
                <w:color w:val="12054D" w:themeColor="text2"/>
                <w:sz w:val="18"/>
                <w:szCs w:val="18"/>
              </w:rPr>
              <w:t>Hand sanitiser used before boarding and unboarding;</w:t>
            </w:r>
          </w:p>
          <w:p w14:paraId="54A8FCC3" w14:textId="77777777" w:rsidR="00BB2962" w:rsidRPr="00BB2962" w:rsidRDefault="00E07A82" w:rsidP="00BB2962">
            <w:pPr>
              <w:pStyle w:val="ListParagraph"/>
              <w:numPr>
                <w:ilvl w:val="0"/>
                <w:numId w:val="9"/>
              </w:numPr>
              <w:pBdr>
                <w:top w:val="nil"/>
                <w:left w:val="nil"/>
                <w:bottom w:val="nil"/>
                <w:right w:val="nil"/>
                <w:between w:val="nil"/>
              </w:pBdr>
              <w:spacing w:before="10" w:after="10"/>
              <w:rPr>
                <w:color w:val="12054D" w:themeColor="text2"/>
              </w:rPr>
            </w:pPr>
            <w:r w:rsidRPr="00BB2962">
              <w:rPr>
                <w:color w:val="12054D" w:themeColor="text2"/>
                <w:sz w:val="18"/>
                <w:szCs w:val="18"/>
              </w:rPr>
              <w:t>Regular cleaning of transport;</w:t>
            </w:r>
          </w:p>
          <w:p w14:paraId="155C362A" w14:textId="77777777" w:rsidR="00BB2962" w:rsidRPr="00BB2962" w:rsidRDefault="00E07A82" w:rsidP="00BB2962">
            <w:pPr>
              <w:pStyle w:val="ListParagraph"/>
              <w:numPr>
                <w:ilvl w:val="0"/>
                <w:numId w:val="9"/>
              </w:numPr>
              <w:pBdr>
                <w:top w:val="nil"/>
                <w:left w:val="nil"/>
                <w:bottom w:val="nil"/>
                <w:right w:val="nil"/>
                <w:between w:val="nil"/>
              </w:pBdr>
              <w:spacing w:before="10" w:after="10"/>
              <w:rPr>
                <w:color w:val="12054D" w:themeColor="text2"/>
              </w:rPr>
            </w:pPr>
            <w:r w:rsidRPr="00BB2962">
              <w:rPr>
                <w:color w:val="12054D" w:themeColor="text2"/>
                <w:sz w:val="18"/>
                <w:szCs w:val="18"/>
              </w:rPr>
              <w:t>Organised queuing and boarding;</w:t>
            </w:r>
          </w:p>
          <w:p w14:paraId="4A1D5B3C" w14:textId="77777777" w:rsidR="004A03A3" w:rsidRPr="004A03A3" w:rsidRDefault="00E07A82" w:rsidP="00BB2962">
            <w:pPr>
              <w:pStyle w:val="ListParagraph"/>
              <w:numPr>
                <w:ilvl w:val="0"/>
                <w:numId w:val="9"/>
              </w:numPr>
              <w:pBdr>
                <w:top w:val="nil"/>
                <w:left w:val="nil"/>
                <w:bottom w:val="nil"/>
                <w:right w:val="nil"/>
                <w:between w:val="nil"/>
              </w:pBdr>
              <w:spacing w:before="10" w:after="10"/>
              <w:rPr>
                <w:color w:val="12054D" w:themeColor="text2"/>
              </w:rPr>
            </w:pPr>
            <w:r w:rsidRPr="00BB2962">
              <w:rPr>
                <w:color w:val="12054D" w:themeColor="text2"/>
                <w:sz w:val="18"/>
                <w:szCs w:val="18"/>
              </w:rPr>
              <w:t>Ventilation where possible; and</w:t>
            </w:r>
          </w:p>
          <w:p w14:paraId="0565EEA6" w14:textId="4A235FC1" w:rsidR="00B83FD4" w:rsidRPr="004A03A3" w:rsidRDefault="00E07A82" w:rsidP="00BB2962">
            <w:pPr>
              <w:pStyle w:val="ListParagraph"/>
              <w:numPr>
                <w:ilvl w:val="0"/>
                <w:numId w:val="9"/>
              </w:numPr>
              <w:pBdr>
                <w:top w:val="nil"/>
                <w:left w:val="nil"/>
                <w:bottom w:val="nil"/>
                <w:right w:val="nil"/>
                <w:between w:val="nil"/>
              </w:pBdr>
              <w:spacing w:before="10" w:after="10"/>
              <w:rPr>
                <w:color w:val="12054D" w:themeColor="text2"/>
              </w:rPr>
            </w:pPr>
            <w:r w:rsidRPr="004A03A3">
              <w:rPr>
                <w:color w:val="12054D" w:themeColor="text2"/>
                <w:sz w:val="18"/>
                <w:szCs w:val="18"/>
              </w:rPr>
              <w:t xml:space="preserve">We will establish maximum occupancy numbers </w:t>
            </w:r>
            <w:r w:rsidRPr="004A03A3">
              <w:rPr>
                <w:color w:val="12054D"/>
                <w:sz w:val="18"/>
                <w:szCs w:val="18"/>
              </w:rPr>
              <w:t>in accordance with the above.</w:t>
            </w:r>
          </w:p>
          <w:p w14:paraId="3280F6AD" w14:textId="77777777" w:rsidR="00B83FD4" w:rsidRDefault="00B83FD4">
            <w:pPr>
              <w:pBdr>
                <w:top w:val="nil"/>
                <w:left w:val="nil"/>
                <w:bottom w:val="nil"/>
                <w:right w:val="nil"/>
                <w:between w:val="nil"/>
              </w:pBdr>
              <w:spacing w:before="10" w:after="10"/>
              <w:rPr>
                <w:color w:val="12054D"/>
                <w:sz w:val="18"/>
                <w:szCs w:val="18"/>
              </w:rPr>
            </w:pPr>
          </w:p>
          <w:p w14:paraId="1884104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Educational visits can be conducted. We have contingency plans in place for countries being visited and where travel lists may change during the trip. Refer to our educational visits risk assessments.</w:t>
            </w:r>
          </w:p>
          <w:p w14:paraId="1D7268CA" w14:textId="77777777" w:rsidR="00B83FD4" w:rsidRDefault="00B83FD4">
            <w:pPr>
              <w:pBdr>
                <w:top w:val="nil"/>
                <w:left w:val="nil"/>
                <w:bottom w:val="nil"/>
                <w:right w:val="nil"/>
                <w:between w:val="nil"/>
              </w:pBdr>
              <w:spacing w:before="10" w:after="10"/>
              <w:rPr>
                <w:color w:val="12054D"/>
                <w:sz w:val="18"/>
                <w:szCs w:val="18"/>
              </w:rPr>
            </w:pPr>
          </w:p>
          <w:p w14:paraId="492AC8C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 will follow the COVID-19 Practical Lessons in Schools CLEAPSS guidance and implement the additional control measures as recommended.</w:t>
            </w:r>
          </w:p>
        </w:tc>
        <w:tc>
          <w:tcPr>
            <w:tcW w:w="567" w:type="dxa"/>
            <w:tcBorders>
              <w:top w:val="single" w:sz="4" w:space="0" w:color="auto"/>
              <w:left w:val="single" w:sz="4" w:space="0" w:color="auto"/>
              <w:bottom w:val="single" w:sz="4" w:space="0" w:color="auto"/>
              <w:right w:val="single" w:sz="4" w:space="0" w:color="auto"/>
            </w:tcBorders>
          </w:tcPr>
          <w:p w14:paraId="09663BE4"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143E0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D9C1564"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77ED736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6B71C4C2" w14:textId="77777777" w:rsidR="00B83FD4" w:rsidRDefault="00B83FD4">
            <w:pPr>
              <w:pBdr>
                <w:top w:val="nil"/>
                <w:left w:val="nil"/>
                <w:bottom w:val="nil"/>
                <w:right w:val="nil"/>
                <w:between w:val="nil"/>
              </w:pBdr>
              <w:spacing w:before="10" w:after="10"/>
              <w:rPr>
                <w:color w:val="12054D"/>
                <w:sz w:val="18"/>
                <w:szCs w:val="18"/>
              </w:rPr>
            </w:pPr>
          </w:p>
          <w:p w14:paraId="06962E1B" w14:textId="77777777" w:rsidR="00B83FD4" w:rsidRDefault="00CA5148">
            <w:pPr>
              <w:pBdr>
                <w:top w:val="nil"/>
                <w:left w:val="nil"/>
                <w:bottom w:val="nil"/>
                <w:right w:val="nil"/>
                <w:between w:val="nil"/>
              </w:pBdr>
              <w:spacing w:before="10" w:after="10"/>
              <w:rPr>
                <w:color w:val="12054D"/>
                <w:sz w:val="18"/>
                <w:szCs w:val="18"/>
              </w:rPr>
            </w:pPr>
            <w:hyperlink r:id="rId10">
              <w:r w:rsidR="00E07A82">
                <w:rPr>
                  <w:color w:val="7A5CF0"/>
                  <w:sz w:val="18"/>
                  <w:szCs w:val="18"/>
                  <w:u w:val="single"/>
                </w:rPr>
                <w:t>https://www.gov.uk/government/publications/actions-for-schools-during-the-coronavirus-outbreak/guidance-for-full-opening-schools</w:t>
              </w:r>
            </w:hyperlink>
          </w:p>
          <w:p w14:paraId="4A737D60" w14:textId="77777777" w:rsidR="00B83FD4" w:rsidRDefault="00B83FD4">
            <w:pPr>
              <w:pBdr>
                <w:top w:val="nil"/>
                <w:left w:val="nil"/>
                <w:bottom w:val="nil"/>
                <w:right w:val="nil"/>
                <w:between w:val="nil"/>
              </w:pBdr>
              <w:spacing w:before="10" w:after="10"/>
              <w:rPr>
                <w:color w:val="12054D"/>
                <w:sz w:val="18"/>
                <w:szCs w:val="18"/>
              </w:rPr>
            </w:pPr>
          </w:p>
          <w:p w14:paraId="4B9DB539" w14:textId="77777777" w:rsidR="00B83FD4" w:rsidRDefault="00CA5148">
            <w:pPr>
              <w:pBdr>
                <w:top w:val="nil"/>
                <w:left w:val="nil"/>
                <w:bottom w:val="nil"/>
                <w:right w:val="nil"/>
                <w:between w:val="nil"/>
              </w:pBdr>
              <w:spacing w:before="10" w:after="10"/>
              <w:rPr>
                <w:color w:val="12054D"/>
                <w:sz w:val="18"/>
                <w:szCs w:val="18"/>
              </w:rPr>
            </w:pPr>
            <w:hyperlink r:id="rId11">
              <w:r w:rsidR="00E07A82">
                <w:rPr>
                  <w:color w:val="7A5CF0"/>
                  <w:sz w:val="18"/>
                  <w:szCs w:val="18"/>
                  <w:u w:val="single"/>
                </w:rPr>
                <w:t>https://www.gov.uk/guidance/ofsted-coronavirus-covid-19-rolling-update</w:t>
              </w:r>
            </w:hyperlink>
          </w:p>
          <w:p w14:paraId="7C3E3461" w14:textId="77777777" w:rsidR="00B83FD4" w:rsidRDefault="00B83FD4">
            <w:pPr>
              <w:pBdr>
                <w:top w:val="nil"/>
                <w:left w:val="nil"/>
                <w:bottom w:val="nil"/>
                <w:right w:val="nil"/>
                <w:between w:val="nil"/>
              </w:pBdr>
              <w:spacing w:before="10" w:after="10"/>
              <w:rPr>
                <w:color w:val="12054D"/>
                <w:sz w:val="18"/>
                <w:szCs w:val="18"/>
              </w:rPr>
            </w:pPr>
          </w:p>
          <w:p w14:paraId="796C63EC" w14:textId="7743AEE5" w:rsidR="00B83FD4" w:rsidRDefault="00B83FD4">
            <w:pPr>
              <w:pBdr>
                <w:top w:val="nil"/>
                <w:left w:val="nil"/>
                <w:bottom w:val="nil"/>
                <w:right w:val="nil"/>
                <w:between w:val="nil"/>
              </w:pBdr>
              <w:spacing w:before="10" w:after="10"/>
              <w:rPr>
                <w:color w:val="12054D"/>
                <w:sz w:val="18"/>
                <w:szCs w:val="18"/>
              </w:rPr>
            </w:pPr>
          </w:p>
        </w:tc>
      </w:tr>
      <w:tr w:rsidR="00B83FD4" w14:paraId="004E7BF9" w14:textId="77777777" w:rsidTr="00EF08CB">
        <w:tc>
          <w:tcPr>
            <w:tcW w:w="1225" w:type="dxa"/>
            <w:tcBorders>
              <w:top w:val="single" w:sz="4" w:space="0" w:color="auto"/>
              <w:left w:val="single" w:sz="4" w:space="0" w:color="auto"/>
              <w:bottom w:val="single" w:sz="4" w:space="0" w:color="auto"/>
              <w:right w:val="single" w:sz="4" w:space="0" w:color="auto"/>
            </w:tcBorders>
          </w:tcPr>
          <w:p w14:paraId="60235F8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Other considerations</w:t>
            </w:r>
          </w:p>
        </w:tc>
        <w:tc>
          <w:tcPr>
            <w:tcW w:w="1197" w:type="dxa"/>
            <w:tcBorders>
              <w:top w:val="single" w:sz="4" w:space="0" w:color="auto"/>
              <w:left w:val="single" w:sz="4" w:space="0" w:color="auto"/>
              <w:bottom w:val="single" w:sz="4" w:space="0" w:color="auto"/>
              <w:right w:val="single" w:sz="4" w:space="0" w:color="auto"/>
            </w:tcBorders>
          </w:tcPr>
          <w:p w14:paraId="4815BCE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persons suffering from coronavirus</w:t>
            </w:r>
          </w:p>
        </w:tc>
        <w:tc>
          <w:tcPr>
            <w:tcW w:w="1125" w:type="dxa"/>
            <w:tcBorders>
              <w:top w:val="single" w:sz="4" w:space="0" w:color="auto"/>
              <w:left w:val="single" w:sz="4" w:space="0" w:color="auto"/>
              <w:bottom w:val="single" w:sz="4" w:space="0" w:color="auto"/>
              <w:right w:val="single" w:sz="4" w:space="0" w:color="auto"/>
            </w:tcBorders>
          </w:tcPr>
          <w:p w14:paraId="04FDB0F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137B61B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7F600C0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22BA805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67DAB07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4BB0D92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A8702F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088A4D4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3CC3341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Where a child routinely attends more than one setting on a part-time basis, we will work through the system of controls collaboratively, enabling them to address any risks identified and allowing them to jointly deliver a broad and balanced curriculum for the child. </w:t>
            </w:r>
          </w:p>
          <w:p w14:paraId="27B2695E" w14:textId="77777777" w:rsidR="00B83FD4" w:rsidRDefault="00B83FD4">
            <w:pPr>
              <w:pBdr>
                <w:top w:val="nil"/>
                <w:left w:val="nil"/>
                <w:bottom w:val="nil"/>
                <w:right w:val="nil"/>
                <w:between w:val="nil"/>
              </w:pBdr>
              <w:spacing w:before="10" w:after="10"/>
              <w:rPr>
                <w:color w:val="12054D"/>
                <w:sz w:val="18"/>
                <w:szCs w:val="18"/>
              </w:rPr>
            </w:pPr>
          </w:p>
          <w:p w14:paraId="0280FD2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Undertake the WorkNest COVID-19 Daily Management Checklist.</w:t>
            </w:r>
          </w:p>
          <w:p w14:paraId="297CE8B6" w14:textId="77777777" w:rsidR="00B83FD4" w:rsidRDefault="00B83FD4">
            <w:pPr>
              <w:pBdr>
                <w:top w:val="nil"/>
                <w:left w:val="nil"/>
                <w:bottom w:val="nil"/>
                <w:right w:val="nil"/>
                <w:between w:val="nil"/>
              </w:pBdr>
              <w:spacing w:before="10" w:after="10"/>
              <w:rPr>
                <w:color w:val="12054D"/>
                <w:sz w:val="18"/>
                <w:szCs w:val="18"/>
              </w:rPr>
            </w:pPr>
          </w:p>
          <w:p w14:paraId="37F8474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Undertake the WorkNest COVID-19 Daily Cleaning Checklist which will act as the </w:t>
            </w:r>
            <w:r>
              <w:rPr>
                <w:color w:val="12054D"/>
                <w:sz w:val="18"/>
                <w:szCs w:val="18"/>
              </w:rPr>
              <w:lastRenderedPageBreak/>
              <w:t>cleaning schedule to ensure enhanced cleaning.</w:t>
            </w:r>
          </w:p>
          <w:p w14:paraId="4AD3C311" w14:textId="77777777" w:rsidR="00B83FD4" w:rsidRDefault="00B83FD4">
            <w:pPr>
              <w:pBdr>
                <w:top w:val="nil"/>
                <w:left w:val="nil"/>
                <w:bottom w:val="nil"/>
                <w:right w:val="nil"/>
                <w:between w:val="nil"/>
              </w:pBdr>
              <w:spacing w:before="10" w:after="10"/>
              <w:rPr>
                <w:color w:val="12054D"/>
                <w:sz w:val="18"/>
                <w:szCs w:val="18"/>
              </w:rPr>
            </w:pPr>
          </w:p>
          <w:p w14:paraId="38EF2D3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Undertake the WorkNest COVID-19 Vulnerable Persons Risk Assessment.</w:t>
            </w:r>
          </w:p>
          <w:p w14:paraId="4AA60F6A" w14:textId="77777777" w:rsidR="00B83FD4" w:rsidRDefault="00B83FD4">
            <w:pPr>
              <w:pBdr>
                <w:top w:val="nil"/>
                <w:left w:val="nil"/>
                <w:bottom w:val="nil"/>
                <w:right w:val="nil"/>
                <w:between w:val="nil"/>
              </w:pBdr>
              <w:spacing w:before="10" w:after="10"/>
              <w:rPr>
                <w:color w:val="12054D"/>
                <w:sz w:val="18"/>
                <w:szCs w:val="18"/>
              </w:rPr>
            </w:pPr>
          </w:p>
          <w:p w14:paraId="5FAA221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Up-to-date emergency contact details held.</w:t>
            </w:r>
          </w:p>
          <w:p w14:paraId="1CEA71E6" w14:textId="77777777" w:rsidR="00B83FD4" w:rsidRDefault="00B83FD4">
            <w:pPr>
              <w:pBdr>
                <w:top w:val="nil"/>
                <w:left w:val="nil"/>
                <w:bottom w:val="nil"/>
                <w:right w:val="nil"/>
                <w:between w:val="nil"/>
              </w:pBdr>
              <w:spacing w:before="10" w:after="10"/>
              <w:rPr>
                <w:color w:val="12054D"/>
                <w:sz w:val="18"/>
                <w:szCs w:val="18"/>
              </w:rPr>
            </w:pPr>
          </w:p>
          <w:p w14:paraId="6920381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New and expectant mothers risk assessment completed.</w:t>
            </w:r>
          </w:p>
          <w:p w14:paraId="14153C74" w14:textId="77777777" w:rsidR="00B83FD4" w:rsidRDefault="00B83FD4">
            <w:pPr>
              <w:pBdr>
                <w:top w:val="nil"/>
                <w:left w:val="nil"/>
                <w:bottom w:val="nil"/>
                <w:right w:val="nil"/>
                <w:between w:val="nil"/>
              </w:pBdr>
              <w:spacing w:before="10" w:after="10"/>
              <w:rPr>
                <w:color w:val="12054D"/>
                <w:sz w:val="18"/>
                <w:szCs w:val="18"/>
              </w:rPr>
            </w:pPr>
          </w:p>
          <w:p w14:paraId="0DBCDD0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Windows opened to allow ventilation (refer to the ‘Risk Assessment Template – Ventilation in Schools’ document on WorkNest’s Coronavirus Advice Hub).</w:t>
            </w:r>
          </w:p>
          <w:p w14:paraId="2178E3F6" w14:textId="77777777" w:rsidR="00B83FD4" w:rsidRDefault="00B83FD4">
            <w:pPr>
              <w:pBdr>
                <w:top w:val="nil"/>
                <w:left w:val="nil"/>
                <w:bottom w:val="nil"/>
                <w:right w:val="nil"/>
                <w:between w:val="nil"/>
              </w:pBdr>
              <w:spacing w:before="10" w:after="10"/>
              <w:rPr>
                <w:color w:val="12054D"/>
                <w:sz w:val="18"/>
                <w:szCs w:val="18"/>
              </w:rPr>
            </w:pPr>
          </w:p>
          <w:p w14:paraId="35CE1C9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WorkNest’s COVID-19 Policy in place.</w:t>
            </w:r>
          </w:p>
          <w:p w14:paraId="3F2BF751" w14:textId="77777777" w:rsidR="00B83FD4" w:rsidRDefault="00B83FD4">
            <w:pPr>
              <w:pBdr>
                <w:top w:val="nil"/>
                <w:left w:val="nil"/>
                <w:bottom w:val="nil"/>
                <w:right w:val="nil"/>
                <w:between w:val="nil"/>
              </w:pBdr>
              <w:spacing w:before="10" w:after="10"/>
              <w:rPr>
                <w:color w:val="12054D"/>
                <w:sz w:val="18"/>
                <w:szCs w:val="18"/>
              </w:rPr>
            </w:pPr>
          </w:p>
          <w:p w14:paraId="14BBC12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WorkNest’s Health and Wellbeing Policy in place.</w:t>
            </w:r>
          </w:p>
          <w:p w14:paraId="01EEEAFD" w14:textId="77777777" w:rsidR="00B83FD4" w:rsidRDefault="00B83FD4">
            <w:pPr>
              <w:pBdr>
                <w:top w:val="nil"/>
                <w:left w:val="nil"/>
                <w:bottom w:val="nil"/>
                <w:right w:val="nil"/>
                <w:between w:val="nil"/>
              </w:pBdr>
              <w:spacing w:before="10" w:after="10"/>
              <w:rPr>
                <w:color w:val="12054D"/>
                <w:sz w:val="18"/>
                <w:szCs w:val="18"/>
              </w:rPr>
            </w:pPr>
          </w:p>
          <w:p w14:paraId="45B9A74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Regular family contact to ensure that children from families with symptoms do not attend school.</w:t>
            </w:r>
          </w:p>
          <w:p w14:paraId="7E523D0E" w14:textId="77777777" w:rsidR="00B83FD4" w:rsidRDefault="00B83FD4">
            <w:pPr>
              <w:pBdr>
                <w:top w:val="nil"/>
                <w:left w:val="nil"/>
                <w:bottom w:val="nil"/>
                <w:right w:val="nil"/>
                <w:between w:val="nil"/>
              </w:pBdr>
              <w:spacing w:before="10" w:after="10"/>
              <w:rPr>
                <w:color w:val="12054D"/>
                <w:sz w:val="18"/>
                <w:szCs w:val="18"/>
              </w:rPr>
            </w:pPr>
          </w:p>
          <w:p w14:paraId="33FD4E2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Refer to separate children with (EHC) Plans in place risk assessments. </w:t>
            </w:r>
          </w:p>
          <w:p w14:paraId="17AB0E33" w14:textId="77777777" w:rsidR="00B83FD4" w:rsidRDefault="00B83FD4">
            <w:pPr>
              <w:pBdr>
                <w:top w:val="nil"/>
                <w:left w:val="nil"/>
                <w:bottom w:val="nil"/>
                <w:right w:val="nil"/>
                <w:between w:val="nil"/>
              </w:pBdr>
              <w:spacing w:before="10" w:after="10"/>
              <w:rPr>
                <w:color w:val="12054D"/>
                <w:sz w:val="18"/>
                <w:szCs w:val="18"/>
              </w:rPr>
            </w:pPr>
          </w:p>
          <w:p w14:paraId="184C759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Cycle storage facilities available – employees and pupils encouraged to walk/cycle to school (where feasible).</w:t>
            </w:r>
          </w:p>
          <w:p w14:paraId="484740F9" w14:textId="77777777" w:rsidR="00B83FD4" w:rsidRDefault="00B83FD4">
            <w:pPr>
              <w:pBdr>
                <w:top w:val="nil"/>
                <w:left w:val="nil"/>
                <w:bottom w:val="nil"/>
                <w:right w:val="nil"/>
                <w:between w:val="nil"/>
              </w:pBdr>
              <w:spacing w:before="10" w:after="10"/>
              <w:rPr>
                <w:color w:val="12054D"/>
                <w:sz w:val="18"/>
                <w:szCs w:val="18"/>
              </w:rPr>
            </w:pPr>
          </w:p>
          <w:p w14:paraId="70946F9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Adequate supplies of face masks, eye protection, gloves and aprons are available for pupils who become unwell at school and need direct personal care – two-metre distancing cannot be maintained.</w:t>
            </w:r>
          </w:p>
          <w:p w14:paraId="098ACE1A" w14:textId="77777777" w:rsidR="00B83FD4" w:rsidRDefault="00B83FD4">
            <w:pPr>
              <w:pBdr>
                <w:top w:val="nil"/>
                <w:left w:val="nil"/>
                <w:bottom w:val="nil"/>
                <w:right w:val="nil"/>
                <w:between w:val="nil"/>
              </w:pBdr>
              <w:spacing w:before="10" w:after="10"/>
              <w:rPr>
                <w:color w:val="12054D"/>
                <w:sz w:val="18"/>
                <w:szCs w:val="18"/>
              </w:rPr>
            </w:pPr>
          </w:p>
          <w:p w14:paraId="2D117CD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Records maintained of staff/pupils who have been tested for COVID-19.</w:t>
            </w:r>
          </w:p>
          <w:p w14:paraId="12EFCD5B" w14:textId="77777777" w:rsidR="00B83FD4" w:rsidRDefault="00B83FD4">
            <w:pPr>
              <w:pBdr>
                <w:top w:val="nil"/>
                <w:left w:val="nil"/>
                <w:bottom w:val="nil"/>
                <w:right w:val="nil"/>
                <w:between w:val="nil"/>
              </w:pBdr>
              <w:spacing w:before="10" w:after="10"/>
              <w:rPr>
                <w:color w:val="12054D"/>
                <w:sz w:val="18"/>
                <w:szCs w:val="18"/>
              </w:rPr>
            </w:pPr>
          </w:p>
          <w:p w14:paraId="14A5CFD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Close liaison between families regarding symptoms – we will not monitor temperatures.</w:t>
            </w:r>
          </w:p>
          <w:p w14:paraId="38230BED" w14:textId="77777777" w:rsidR="00B83FD4" w:rsidRDefault="00B83FD4">
            <w:pPr>
              <w:pBdr>
                <w:top w:val="nil"/>
                <w:left w:val="nil"/>
                <w:bottom w:val="nil"/>
                <w:right w:val="nil"/>
                <w:between w:val="nil"/>
              </w:pBdr>
              <w:spacing w:before="10" w:after="10"/>
              <w:rPr>
                <w:color w:val="12054D"/>
                <w:sz w:val="18"/>
                <w:szCs w:val="18"/>
              </w:rPr>
            </w:pPr>
          </w:p>
          <w:p w14:paraId="338D4C0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Usage of WorkNest’s COVID-19 Toolbox Talk for staff and pupils/students.</w:t>
            </w:r>
          </w:p>
          <w:p w14:paraId="4EA99216" w14:textId="77777777" w:rsidR="00B83FD4" w:rsidRDefault="00B83FD4">
            <w:pPr>
              <w:pBdr>
                <w:top w:val="nil"/>
                <w:left w:val="nil"/>
                <w:bottom w:val="nil"/>
                <w:right w:val="nil"/>
                <w:between w:val="nil"/>
              </w:pBdr>
              <w:spacing w:before="10" w:after="10"/>
              <w:rPr>
                <w:color w:val="12054D"/>
                <w:sz w:val="18"/>
                <w:szCs w:val="18"/>
              </w:rPr>
            </w:pPr>
          </w:p>
          <w:p w14:paraId="5A563A0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Tissues and sufficient bins provided.</w:t>
            </w:r>
          </w:p>
          <w:p w14:paraId="38FCBE77" w14:textId="77777777" w:rsidR="00B83FD4" w:rsidRDefault="00B83FD4">
            <w:pPr>
              <w:pBdr>
                <w:top w:val="nil"/>
                <w:left w:val="nil"/>
                <w:bottom w:val="nil"/>
                <w:right w:val="nil"/>
                <w:between w:val="nil"/>
              </w:pBdr>
              <w:spacing w:before="10" w:after="10"/>
              <w:rPr>
                <w:color w:val="12054D"/>
                <w:sz w:val="18"/>
                <w:szCs w:val="18"/>
              </w:rPr>
            </w:pPr>
          </w:p>
          <w:p w14:paraId="53239D3E" w14:textId="3FB2FA52" w:rsidR="00B83FD4" w:rsidRDefault="00E07A82">
            <w:pPr>
              <w:pBdr>
                <w:top w:val="nil"/>
                <w:left w:val="nil"/>
                <w:bottom w:val="nil"/>
                <w:right w:val="nil"/>
                <w:between w:val="nil"/>
              </w:pBdr>
              <w:spacing w:before="10" w:after="10"/>
              <w:rPr>
                <w:color w:val="12054D"/>
                <w:sz w:val="18"/>
                <w:szCs w:val="18"/>
              </w:rPr>
            </w:pPr>
            <w:r>
              <w:rPr>
                <w:color w:val="12054D"/>
                <w:sz w:val="18"/>
                <w:szCs w:val="18"/>
              </w:rPr>
              <w:t>Pupils</w:t>
            </w:r>
            <w:sdt>
              <w:sdtPr>
                <w:tag w:val="goog_rdk_0"/>
                <w:id w:val="-1122292761"/>
              </w:sdtPr>
              <w:sdtEndPr/>
              <w:sdtContent>
                <w:r>
                  <w:rPr>
                    <w:color w:val="12054D"/>
                    <w:sz w:val="18"/>
                    <w:szCs w:val="18"/>
                  </w:rPr>
                  <w:t>, staff and adult visitors will be required to wear face coverings in line with current government guidance.</w:t>
                </w:r>
              </w:sdtContent>
            </w:sdt>
            <w:sdt>
              <w:sdtPr>
                <w:tag w:val="goog_rdk_1"/>
                <w:id w:val="2068069365"/>
                <w:showingPlcHdr/>
              </w:sdtPr>
              <w:sdtEndPr/>
              <w:sdtContent>
                <w:r w:rsidR="00F06A00">
                  <w:t xml:space="preserve">     </w:t>
                </w:r>
              </w:sdtContent>
            </w:sdt>
          </w:p>
          <w:p w14:paraId="18542E57" w14:textId="77777777" w:rsidR="00B83FD4" w:rsidRDefault="00B83FD4">
            <w:pPr>
              <w:pBdr>
                <w:top w:val="nil"/>
                <w:left w:val="nil"/>
                <w:bottom w:val="nil"/>
                <w:right w:val="nil"/>
                <w:between w:val="nil"/>
              </w:pBdr>
              <w:spacing w:before="10" w:after="10"/>
              <w:rPr>
                <w:color w:val="12054D"/>
                <w:sz w:val="18"/>
                <w:szCs w:val="18"/>
              </w:rPr>
            </w:pPr>
          </w:p>
          <w:p w14:paraId="708278C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Persons worried about symptoms should use the NHS 111, only call if they cannot get help online, and NOT go to their GP or other healthcare centre.</w:t>
            </w:r>
          </w:p>
        </w:tc>
        <w:tc>
          <w:tcPr>
            <w:tcW w:w="567" w:type="dxa"/>
            <w:tcBorders>
              <w:top w:val="single" w:sz="4" w:space="0" w:color="auto"/>
              <w:left w:val="single" w:sz="4" w:space="0" w:color="auto"/>
              <w:bottom w:val="single" w:sz="4" w:space="0" w:color="auto"/>
              <w:right w:val="single" w:sz="4" w:space="0" w:color="auto"/>
            </w:tcBorders>
          </w:tcPr>
          <w:p w14:paraId="58603479"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C9D93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39E7229"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308E79D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64E4287B" w14:textId="77777777" w:rsidR="00B83FD4" w:rsidRDefault="00B83FD4">
            <w:pPr>
              <w:pBdr>
                <w:top w:val="nil"/>
                <w:left w:val="nil"/>
                <w:bottom w:val="nil"/>
                <w:right w:val="nil"/>
                <w:between w:val="nil"/>
              </w:pBdr>
              <w:spacing w:before="10" w:after="10"/>
              <w:rPr>
                <w:color w:val="12054D"/>
                <w:sz w:val="18"/>
                <w:szCs w:val="18"/>
              </w:rPr>
            </w:pPr>
          </w:p>
          <w:p w14:paraId="1FF1E38F" w14:textId="77777777" w:rsidR="00B83FD4" w:rsidRDefault="00CA5148">
            <w:pPr>
              <w:pBdr>
                <w:top w:val="nil"/>
                <w:left w:val="nil"/>
                <w:bottom w:val="nil"/>
                <w:right w:val="nil"/>
                <w:between w:val="nil"/>
              </w:pBdr>
              <w:spacing w:before="10" w:after="10"/>
              <w:rPr>
                <w:color w:val="12054D"/>
                <w:sz w:val="18"/>
                <w:szCs w:val="18"/>
              </w:rPr>
            </w:pPr>
            <w:hyperlink r:id="rId12">
              <w:r w:rsidR="00E07A82">
                <w:rPr>
                  <w:color w:val="7A5CF0"/>
                  <w:sz w:val="18"/>
                  <w:szCs w:val="18"/>
                  <w:u w:val="single"/>
                </w:rPr>
                <w:t>https://www.gov.uk/government/publications/actions-for-schools-during-the-coronavirus-outbreak/guidance-for-full-opening-schools</w:t>
              </w:r>
            </w:hyperlink>
          </w:p>
          <w:p w14:paraId="1DB39581" w14:textId="77777777" w:rsidR="00B83FD4" w:rsidRDefault="00B83FD4">
            <w:pPr>
              <w:pBdr>
                <w:top w:val="nil"/>
                <w:left w:val="nil"/>
                <w:bottom w:val="nil"/>
                <w:right w:val="nil"/>
                <w:between w:val="nil"/>
              </w:pBdr>
              <w:spacing w:before="10" w:after="10"/>
              <w:rPr>
                <w:color w:val="12054D"/>
                <w:sz w:val="18"/>
                <w:szCs w:val="18"/>
              </w:rPr>
            </w:pPr>
          </w:p>
          <w:p w14:paraId="0D7B4451" w14:textId="77777777" w:rsidR="00B83FD4" w:rsidRDefault="00CA5148">
            <w:pPr>
              <w:pBdr>
                <w:top w:val="nil"/>
                <w:left w:val="nil"/>
                <w:bottom w:val="nil"/>
                <w:right w:val="nil"/>
                <w:between w:val="nil"/>
              </w:pBdr>
              <w:spacing w:before="10" w:after="10"/>
              <w:rPr>
                <w:color w:val="12054D"/>
                <w:sz w:val="18"/>
                <w:szCs w:val="18"/>
              </w:rPr>
            </w:pPr>
            <w:hyperlink r:id="rId13">
              <w:r w:rsidR="00E07A82">
                <w:rPr>
                  <w:color w:val="7A5CF0"/>
                  <w:sz w:val="18"/>
                  <w:szCs w:val="18"/>
                  <w:u w:val="single"/>
                </w:rPr>
                <w:t>https://www.gov.uk/guidance/ofsted-coronavirus-covid-19-rolling-update</w:t>
              </w:r>
            </w:hyperlink>
          </w:p>
          <w:p w14:paraId="4CF891B8" w14:textId="77777777" w:rsidR="00B83FD4" w:rsidRDefault="00B83FD4">
            <w:pPr>
              <w:pBdr>
                <w:top w:val="nil"/>
                <w:left w:val="nil"/>
                <w:bottom w:val="nil"/>
                <w:right w:val="nil"/>
                <w:between w:val="nil"/>
              </w:pBdr>
              <w:spacing w:before="10" w:after="10"/>
              <w:rPr>
                <w:color w:val="12054D"/>
                <w:sz w:val="18"/>
                <w:szCs w:val="18"/>
              </w:rPr>
            </w:pPr>
          </w:p>
          <w:p w14:paraId="1BE6CB4C" w14:textId="77777777" w:rsidR="00B83FD4" w:rsidRDefault="00B83FD4">
            <w:pPr>
              <w:pBdr>
                <w:top w:val="nil"/>
                <w:left w:val="nil"/>
                <w:bottom w:val="nil"/>
                <w:right w:val="nil"/>
                <w:between w:val="nil"/>
              </w:pBdr>
              <w:spacing w:before="10" w:after="10"/>
              <w:rPr>
                <w:color w:val="12054D"/>
                <w:sz w:val="18"/>
                <w:szCs w:val="18"/>
              </w:rPr>
            </w:pPr>
          </w:p>
          <w:p w14:paraId="0011EC9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Local lockdown action plan to be put in place.</w:t>
            </w:r>
          </w:p>
          <w:p w14:paraId="4AAD34DE" w14:textId="77777777" w:rsidR="00B83FD4" w:rsidRDefault="00B83FD4">
            <w:pPr>
              <w:pBdr>
                <w:top w:val="nil"/>
                <w:left w:val="nil"/>
                <w:bottom w:val="nil"/>
                <w:right w:val="nil"/>
                <w:between w:val="nil"/>
              </w:pBdr>
              <w:spacing w:before="10" w:after="10"/>
              <w:rPr>
                <w:color w:val="12054D"/>
                <w:sz w:val="18"/>
                <w:szCs w:val="18"/>
              </w:rPr>
            </w:pPr>
          </w:p>
          <w:p w14:paraId="71D1F958" w14:textId="77777777" w:rsidR="00B83FD4" w:rsidRDefault="00CA5148">
            <w:pPr>
              <w:pBdr>
                <w:top w:val="nil"/>
                <w:left w:val="nil"/>
                <w:bottom w:val="nil"/>
                <w:right w:val="nil"/>
                <w:between w:val="nil"/>
              </w:pBdr>
              <w:spacing w:before="10" w:after="10"/>
              <w:rPr>
                <w:color w:val="12054D"/>
                <w:sz w:val="18"/>
                <w:szCs w:val="18"/>
              </w:rPr>
            </w:pPr>
            <w:hyperlink r:id="rId14" w:anchor="schools">
              <w:r w:rsidR="00E07A82">
                <w:rPr>
                  <w:color w:val="7A5CF0"/>
                  <w:sz w:val="18"/>
                  <w:szCs w:val="18"/>
                  <w:u w:val="single"/>
                </w:rPr>
                <w:t>https://www.gov.uk/guidance/education-and-childcare-settings-new-national-restrictions-from-5-november-2020#schools</w:t>
              </w:r>
            </w:hyperlink>
            <w:r w:rsidR="00E07A82">
              <w:rPr>
                <w:color w:val="12054D"/>
                <w:sz w:val="18"/>
                <w:szCs w:val="18"/>
              </w:rPr>
              <w:t xml:space="preserve"> </w:t>
            </w:r>
          </w:p>
          <w:p w14:paraId="1F57A480" w14:textId="77777777" w:rsidR="00B83FD4" w:rsidRDefault="00B83FD4">
            <w:pPr>
              <w:pBdr>
                <w:top w:val="nil"/>
                <w:left w:val="nil"/>
                <w:bottom w:val="nil"/>
                <w:right w:val="nil"/>
                <w:between w:val="nil"/>
              </w:pBdr>
              <w:spacing w:before="10" w:after="10"/>
              <w:rPr>
                <w:color w:val="12054D"/>
                <w:sz w:val="18"/>
                <w:szCs w:val="18"/>
              </w:rPr>
            </w:pPr>
          </w:p>
        </w:tc>
      </w:tr>
      <w:tr w:rsidR="00B83FD4" w14:paraId="69FD539E" w14:textId="77777777" w:rsidTr="00EF08CB">
        <w:tc>
          <w:tcPr>
            <w:tcW w:w="1225" w:type="dxa"/>
            <w:tcBorders>
              <w:top w:val="single" w:sz="4" w:space="0" w:color="auto"/>
              <w:left w:val="single" w:sz="4" w:space="0" w:color="auto"/>
              <w:bottom w:val="single" w:sz="4" w:space="0" w:color="auto"/>
              <w:right w:val="single" w:sz="4" w:space="0" w:color="auto"/>
            </w:tcBorders>
          </w:tcPr>
          <w:p w14:paraId="5DF6BF2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Physical Education</w:t>
            </w:r>
          </w:p>
        </w:tc>
        <w:tc>
          <w:tcPr>
            <w:tcW w:w="1197" w:type="dxa"/>
            <w:tcBorders>
              <w:top w:val="single" w:sz="4" w:space="0" w:color="auto"/>
              <w:left w:val="single" w:sz="4" w:space="0" w:color="auto"/>
              <w:bottom w:val="single" w:sz="4" w:space="0" w:color="auto"/>
              <w:right w:val="single" w:sz="4" w:space="0" w:color="auto"/>
            </w:tcBorders>
          </w:tcPr>
          <w:p w14:paraId="5E0FD76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persons suffering from coronavirus</w:t>
            </w:r>
          </w:p>
        </w:tc>
        <w:tc>
          <w:tcPr>
            <w:tcW w:w="1125" w:type="dxa"/>
            <w:tcBorders>
              <w:top w:val="single" w:sz="4" w:space="0" w:color="auto"/>
              <w:left w:val="single" w:sz="4" w:space="0" w:color="auto"/>
              <w:bottom w:val="single" w:sz="4" w:space="0" w:color="auto"/>
              <w:right w:val="single" w:sz="4" w:space="0" w:color="auto"/>
            </w:tcBorders>
          </w:tcPr>
          <w:p w14:paraId="20C7F81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32856A7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435318F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65F1E0F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0B4F919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0691E48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5F8637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50B7E1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64F1910C" w14:textId="571FC391" w:rsidR="00B83FD4" w:rsidRPr="003E66A0" w:rsidRDefault="00E07A82">
            <w:pPr>
              <w:pBdr>
                <w:top w:val="nil"/>
                <w:left w:val="nil"/>
                <w:bottom w:val="nil"/>
                <w:right w:val="nil"/>
                <w:between w:val="nil"/>
              </w:pBdr>
              <w:spacing w:before="10" w:after="10"/>
              <w:rPr>
                <w:color w:val="12054D" w:themeColor="text2"/>
                <w:sz w:val="18"/>
                <w:szCs w:val="18"/>
              </w:rPr>
            </w:pPr>
            <w:r>
              <w:rPr>
                <w:color w:val="12054D"/>
                <w:sz w:val="18"/>
                <w:szCs w:val="18"/>
              </w:rPr>
              <w:t xml:space="preserve">External facilities can also be used in line </w:t>
            </w:r>
            <w:r w:rsidRPr="003E66A0">
              <w:rPr>
                <w:color w:val="12054D" w:themeColor="text2"/>
                <w:sz w:val="18"/>
                <w:szCs w:val="18"/>
              </w:rPr>
              <w:t>with government guidance for the use of, and travel to and from, those facilities. We will refer to the following advice:</w:t>
            </w:r>
          </w:p>
          <w:p w14:paraId="1B00F8A5" w14:textId="77777777" w:rsidR="003E66A0" w:rsidRPr="003E66A0" w:rsidRDefault="003E66A0" w:rsidP="003E66A0">
            <w:pPr>
              <w:pStyle w:val="ListParagraph"/>
              <w:numPr>
                <w:ilvl w:val="0"/>
                <w:numId w:val="10"/>
              </w:numPr>
              <w:pBdr>
                <w:top w:val="nil"/>
                <w:left w:val="nil"/>
                <w:bottom w:val="nil"/>
                <w:right w:val="nil"/>
                <w:between w:val="nil"/>
              </w:pBdr>
              <w:spacing w:before="10" w:after="10"/>
              <w:rPr>
                <w:color w:val="12054D" w:themeColor="text2"/>
                <w:sz w:val="18"/>
                <w:szCs w:val="18"/>
              </w:rPr>
            </w:pPr>
            <w:r w:rsidRPr="003E66A0">
              <w:rPr>
                <w:color w:val="12054D" w:themeColor="text2"/>
                <w:sz w:val="18"/>
                <w:szCs w:val="18"/>
              </w:rPr>
              <w:t>Guidance on the</w:t>
            </w:r>
            <w:r>
              <w:rPr>
                <w:color w:val="12054D" w:themeColor="text2"/>
                <w:sz w:val="18"/>
                <w:szCs w:val="18"/>
              </w:rPr>
              <w:t xml:space="preserve"> </w:t>
            </w:r>
            <w:hyperlink r:id="rId15">
              <w:r w:rsidR="00E07A82" w:rsidRPr="003E66A0">
                <w:rPr>
                  <w:color w:val="7A5CF0"/>
                  <w:sz w:val="18"/>
                  <w:szCs w:val="18"/>
                  <w:u w:val="single"/>
                </w:rPr>
                <w:t>phased return of sport and recreation</w:t>
              </w:r>
            </w:hyperlink>
            <w:r w:rsidR="00E07A82" w:rsidRPr="003E66A0">
              <w:rPr>
                <w:color w:val="12054D"/>
                <w:sz w:val="18"/>
                <w:szCs w:val="18"/>
              </w:rPr>
              <w:t xml:space="preserve">; </w:t>
            </w:r>
          </w:p>
          <w:p w14:paraId="3BDDEE06" w14:textId="77777777" w:rsidR="003E66A0" w:rsidRPr="003E66A0" w:rsidRDefault="00E07A82" w:rsidP="003E66A0">
            <w:pPr>
              <w:pStyle w:val="ListParagraph"/>
              <w:numPr>
                <w:ilvl w:val="0"/>
                <w:numId w:val="10"/>
              </w:numPr>
              <w:pBdr>
                <w:top w:val="nil"/>
                <w:left w:val="nil"/>
                <w:bottom w:val="nil"/>
                <w:right w:val="nil"/>
                <w:between w:val="nil"/>
              </w:pBdr>
              <w:spacing w:before="10" w:after="10"/>
              <w:rPr>
                <w:color w:val="12054D" w:themeColor="text2"/>
                <w:sz w:val="18"/>
                <w:szCs w:val="18"/>
              </w:rPr>
            </w:pPr>
            <w:r w:rsidRPr="003E66A0">
              <w:rPr>
                <w:color w:val="12054D"/>
                <w:sz w:val="18"/>
                <w:szCs w:val="18"/>
              </w:rPr>
              <w:t xml:space="preserve">Guidance from </w:t>
            </w:r>
            <w:hyperlink r:id="rId16">
              <w:r w:rsidRPr="003E66A0">
                <w:rPr>
                  <w:color w:val="7A5CF0"/>
                  <w:sz w:val="18"/>
                  <w:szCs w:val="18"/>
                  <w:u w:val="single"/>
                </w:rPr>
                <w:t>Sport England</w:t>
              </w:r>
            </w:hyperlink>
            <w:r w:rsidRPr="003E66A0">
              <w:rPr>
                <w:color w:val="12054D"/>
                <w:sz w:val="18"/>
                <w:szCs w:val="18"/>
              </w:rPr>
              <w:t>;</w:t>
            </w:r>
          </w:p>
          <w:p w14:paraId="7E066BBD" w14:textId="77777777" w:rsidR="003E66A0" w:rsidRPr="003E66A0" w:rsidRDefault="00E07A82" w:rsidP="003E66A0">
            <w:pPr>
              <w:pStyle w:val="ListParagraph"/>
              <w:numPr>
                <w:ilvl w:val="0"/>
                <w:numId w:val="10"/>
              </w:numPr>
              <w:pBdr>
                <w:top w:val="nil"/>
                <w:left w:val="nil"/>
                <w:bottom w:val="nil"/>
                <w:right w:val="nil"/>
                <w:between w:val="nil"/>
              </w:pBdr>
              <w:spacing w:before="10" w:after="10"/>
              <w:rPr>
                <w:color w:val="12054D" w:themeColor="text2"/>
                <w:sz w:val="18"/>
                <w:szCs w:val="18"/>
              </w:rPr>
            </w:pPr>
            <w:r w:rsidRPr="003E66A0">
              <w:rPr>
                <w:color w:val="12054D"/>
                <w:sz w:val="18"/>
                <w:szCs w:val="18"/>
              </w:rPr>
              <w:t xml:space="preserve">Guidance from the </w:t>
            </w:r>
            <w:hyperlink r:id="rId17">
              <w:r w:rsidRPr="003E66A0">
                <w:rPr>
                  <w:color w:val="7A5CF0"/>
                  <w:sz w:val="18"/>
                  <w:szCs w:val="18"/>
                  <w:u w:val="single"/>
                </w:rPr>
                <w:t>Association for Physical Education</w:t>
              </w:r>
            </w:hyperlink>
            <w:r w:rsidRPr="003E66A0">
              <w:rPr>
                <w:color w:val="12054D"/>
                <w:sz w:val="18"/>
                <w:szCs w:val="18"/>
              </w:rPr>
              <w:t xml:space="preserve">; and </w:t>
            </w:r>
          </w:p>
          <w:p w14:paraId="362AFDE6" w14:textId="5C1A74F9" w:rsidR="00B83FD4" w:rsidRPr="003E66A0" w:rsidRDefault="00E07A82" w:rsidP="003E66A0">
            <w:pPr>
              <w:pStyle w:val="ListParagraph"/>
              <w:numPr>
                <w:ilvl w:val="0"/>
                <w:numId w:val="10"/>
              </w:numPr>
              <w:pBdr>
                <w:top w:val="nil"/>
                <w:left w:val="nil"/>
                <w:bottom w:val="nil"/>
                <w:right w:val="nil"/>
                <w:between w:val="nil"/>
              </w:pBdr>
              <w:spacing w:before="10" w:after="10"/>
              <w:rPr>
                <w:color w:val="12054D" w:themeColor="text2"/>
                <w:sz w:val="18"/>
                <w:szCs w:val="18"/>
              </w:rPr>
            </w:pPr>
            <w:r w:rsidRPr="003E66A0">
              <w:rPr>
                <w:color w:val="12054D"/>
                <w:sz w:val="18"/>
                <w:szCs w:val="18"/>
              </w:rPr>
              <w:t xml:space="preserve">Guidance from the </w:t>
            </w:r>
            <w:hyperlink r:id="rId18">
              <w:r w:rsidRPr="003E66A0">
                <w:rPr>
                  <w:color w:val="7A5CF0"/>
                  <w:sz w:val="18"/>
                  <w:szCs w:val="18"/>
                  <w:u w:val="single"/>
                </w:rPr>
                <w:t>Youth Sport Trust</w:t>
              </w:r>
            </w:hyperlink>
            <w:r w:rsidRPr="003E66A0">
              <w:rPr>
                <w:color w:val="12054D"/>
                <w:sz w:val="18"/>
                <w:szCs w:val="18"/>
              </w:rPr>
              <w:t xml:space="preserve">. </w:t>
            </w:r>
          </w:p>
          <w:p w14:paraId="2A5B34B3"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8019032"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F05877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22B7829"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68ADAE1C" w14:textId="77777777" w:rsidR="00B83FD4" w:rsidRDefault="00B83FD4">
            <w:pPr>
              <w:pBdr>
                <w:top w:val="nil"/>
                <w:left w:val="nil"/>
                <w:bottom w:val="nil"/>
                <w:right w:val="nil"/>
                <w:between w:val="nil"/>
              </w:pBdr>
              <w:spacing w:before="10" w:after="10"/>
              <w:rPr>
                <w:color w:val="12054D"/>
                <w:sz w:val="18"/>
                <w:szCs w:val="18"/>
              </w:rPr>
            </w:pPr>
          </w:p>
        </w:tc>
      </w:tr>
      <w:tr w:rsidR="00B83FD4" w14:paraId="158E593E" w14:textId="77777777" w:rsidTr="00EF08CB">
        <w:tc>
          <w:tcPr>
            <w:tcW w:w="1225" w:type="dxa"/>
            <w:tcBorders>
              <w:top w:val="single" w:sz="4" w:space="0" w:color="auto"/>
              <w:left w:val="single" w:sz="4" w:space="0" w:color="auto"/>
              <w:bottom w:val="single" w:sz="4" w:space="0" w:color="auto"/>
              <w:right w:val="single" w:sz="4" w:space="0" w:color="auto"/>
            </w:tcBorders>
          </w:tcPr>
          <w:p w14:paraId="367DC05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Working in the school</w:t>
            </w:r>
          </w:p>
        </w:tc>
        <w:tc>
          <w:tcPr>
            <w:tcW w:w="1197" w:type="dxa"/>
            <w:tcBorders>
              <w:top w:val="single" w:sz="4" w:space="0" w:color="auto"/>
              <w:left w:val="single" w:sz="4" w:space="0" w:color="auto"/>
              <w:bottom w:val="single" w:sz="4" w:space="0" w:color="auto"/>
              <w:right w:val="single" w:sz="4" w:space="0" w:color="auto"/>
            </w:tcBorders>
          </w:tcPr>
          <w:p w14:paraId="1149CC8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persons who may have been exposed to coronavirus</w:t>
            </w:r>
          </w:p>
        </w:tc>
        <w:tc>
          <w:tcPr>
            <w:tcW w:w="1125" w:type="dxa"/>
            <w:tcBorders>
              <w:top w:val="single" w:sz="4" w:space="0" w:color="auto"/>
              <w:left w:val="single" w:sz="4" w:space="0" w:color="auto"/>
              <w:bottom w:val="single" w:sz="4" w:space="0" w:color="auto"/>
              <w:right w:val="single" w:sz="4" w:space="0" w:color="auto"/>
            </w:tcBorders>
          </w:tcPr>
          <w:p w14:paraId="57387D4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2D2C1BD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1035B0C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76CC4ED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16F9419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7355C2D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C21EBB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C5D558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23A7DC4A" w14:textId="54AFCAEF"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Employees who are suspected to have coronavirus are to self-isolate in accordance with the government guidance. </w:t>
            </w:r>
          </w:p>
          <w:p w14:paraId="77091008" w14:textId="31B9019C" w:rsidR="00F9529A" w:rsidRDefault="00F9529A">
            <w:pPr>
              <w:pBdr>
                <w:top w:val="nil"/>
                <w:left w:val="nil"/>
                <w:bottom w:val="nil"/>
                <w:right w:val="nil"/>
                <w:between w:val="nil"/>
              </w:pBdr>
              <w:spacing w:before="10" w:after="10"/>
              <w:rPr>
                <w:color w:val="12054D"/>
                <w:sz w:val="18"/>
                <w:szCs w:val="18"/>
              </w:rPr>
            </w:pPr>
          </w:p>
          <w:p w14:paraId="64E4F9D1" w14:textId="5987670E" w:rsidR="00B83FD4" w:rsidRDefault="00F9529A">
            <w:pPr>
              <w:pBdr>
                <w:top w:val="nil"/>
                <w:left w:val="nil"/>
                <w:bottom w:val="nil"/>
                <w:right w:val="nil"/>
                <w:between w:val="nil"/>
              </w:pBdr>
              <w:spacing w:before="10" w:after="10"/>
              <w:rPr>
                <w:color w:val="12054D"/>
                <w:sz w:val="18"/>
                <w:szCs w:val="18"/>
              </w:rPr>
            </w:pPr>
            <w:r>
              <w:rPr>
                <w:color w:val="12054D"/>
                <w:sz w:val="18"/>
                <w:szCs w:val="18"/>
              </w:rPr>
              <w:t>Other persons who may have been exposed to coronavirus will follow the relevant government guidance relating to self-isolation.</w:t>
            </w:r>
          </w:p>
          <w:p w14:paraId="3F50BB37" w14:textId="77777777" w:rsidR="00B83FD4" w:rsidRDefault="00B83FD4">
            <w:pPr>
              <w:pBdr>
                <w:top w:val="nil"/>
                <w:left w:val="nil"/>
                <w:bottom w:val="nil"/>
                <w:right w:val="nil"/>
                <w:between w:val="nil"/>
              </w:pBdr>
              <w:spacing w:before="10" w:after="10"/>
              <w:rPr>
                <w:color w:val="12054D"/>
                <w:sz w:val="18"/>
                <w:szCs w:val="18"/>
              </w:rPr>
            </w:pPr>
          </w:p>
          <w:p w14:paraId="172B033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 understand the NHS Test and Trace process and how to contact the local Public Health England health protection team. Close contacts will be identified via NHS Test and Trace. We will work with Health Protection teams in case of a local outbreak.</w:t>
            </w:r>
          </w:p>
          <w:p w14:paraId="68277E2B" w14:textId="77777777" w:rsidR="00B83FD4" w:rsidRDefault="00B83FD4">
            <w:pPr>
              <w:pBdr>
                <w:top w:val="nil"/>
                <w:left w:val="nil"/>
                <w:bottom w:val="nil"/>
                <w:right w:val="nil"/>
                <w:between w:val="nil"/>
              </w:pBdr>
              <w:spacing w:before="10" w:after="10"/>
              <w:rPr>
                <w:color w:val="12054D"/>
                <w:sz w:val="18"/>
                <w:szCs w:val="18"/>
              </w:rPr>
            </w:pPr>
          </w:p>
          <w:p w14:paraId="4E20170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We will follow guidance on the </w:t>
            </w:r>
            <w:hyperlink r:id="rId19">
              <w:r>
                <w:rPr>
                  <w:color w:val="7A5CF0"/>
                  <w:sz w:val="18"/>
                  <w:szCs w:val="18"/>
                  <w:u w:val="single"/>
                </w:rPr>
                <w:t>cleaning of non-healthcare settings</w:t>
              </w:r>
            </w:hyperlink>
            <w:r>
              <w:rPr>
                <w:color w:val="12054D"/>
                <w:sz w:val="18"/>
                <w:szCs w:val="18"/>
              </w:rPr>
              <w:t>.</w:t>
            </w:r>
          </w:p>
          <w:p w14:paraId="401F63F8" w14:textId="77777777" w:rsidR="00B83FD4" w:rsidRDefault="00B83FD4">
            <w:pPr>
              <w:pBdr>
                <w:top w:val="nil"/>
                <w:left w:val="nil"/>
                <w:bottom w:val="nil"/>
                <w:right w:val="nil"/>
                <w:between w:val="nil"/>
              </w:pBdr>
              <w:spacing w:before="10" w:after="10"/>
              <w:rPr>
                <w:color w:val="12054D"/>
                <w:sz w:val="18"/>
                <w:szCs w:val="18"/>
              </w:rPr>
            </w:pPr>
          </w:p>
          <w:p w14:paraId="0F4AFC6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 xml:space="preserve">We will ensure that staff members and parents/carers understand that they will need to be ready and willing to follow instructions given to them. </w:t>
            </w:r>
          </w:p>
          <w:p w14:paraId="4AC2F1E9" w14:textId="77777777" w:rsidR="00B83FD4" w:rsidRDefault="00B83FD4">
            <w:pPr>
              <w:pBdr>
                <w:top w:val="nil"/>
                <w:left w:val="nil"/>
                <w:bottom w:val="nil"/>
                <w:right w:val="nil"/>
                <w:between w:val="nil"/>
              </w:pBdr>
              <w:spacing w:before="10" w:after="10"/>
              <w:rPr>
                <w:color w:val="12054D"/>
                <w:sz w:val="18"/>
                <w:szCs w:val="18"/>
              </w:rPr>
            </w:pPr>
          </w:p>
          <w:p w14:paraId="689740A2" w14:textId="65677136" w:rsidR="00B83FD4" w:rsidRDefault="00E07A82" w:rsidP="00F9529A">
            <w:pPr>
              <w:pBdr>
                <w:top w:val="nil"/>
                <w:left w:val="nil"/>
                <w:bottom w:val="nil"/>
                <w:right w:val="nil"/>
                <w:between w:val="nil"/>
              </w:pBdr>
              <w:spacing w:before="10" w:after="10"/>
              <w:rPr>
                <w:color w:val="12054D"/>
                <w:sz w:val="18"/>
                <w:szCs w:val="18"/>
              </w:rPr>
            </w:pPr>
            <w:r>
              <w:rPr>
                <w:color w:val="12054D"/>
                <w:sz w:val="18"/>
                <w:szCs w:val="18"/>
              </w:rPr>
              <w:t>We will not request evidence of negative test results or other evidence before allowing back into school.</w:t>
            </w:r>
          </w:p>
        </w:tc>
        <w:tc>
          <w:tcPr>
            <w:tcW w:w="567" w:type="dxa"/>
            <w:tcBorders>
              <w:top w:val="single" w:sz="4" w:space="0" w:color="auto"/>
              <w:left w:val="single" w:sz="4" w:space="0" w:color="auto"/>
              <w:bottom w:val="single" w:sz="4" w:space="0" w:color="auto"/>
              <w:right w:val="single" w:sz="4" w:space="0" w:color="auto"/>
            </w:tcBorders>
          </w:tcPr>
          <w:p w14:paraId="0D976809"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7EEB4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415AE22"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1EC61AE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3103E85D" w14:textId="77777777" w:rsidR="00B83FD4" w:rsidRDefault="00B83FD4">
            <w:pPr>
              <w:pBdr>
                <w:top w:val="nil"/>
                <w:left w:val="nil"/>
                <w:bottom w:val="nil"/>
                <w:right w:val="nil"/>
                <w:between w:val="nil"/>
              </w:pBdr>
              <w:spacing w:before="10" w:after="10"/>
              <w:rPr>
                <w:color w:val="12054D"/>
                <w:sz w:val="18"/>
                <w:szCs w:val="18"/>
              </w:rPr>
            </w:pPr>
          </w:p>
          <w:p w14:paraId="7DF611B2" w14:textId="77777777" w:rsidR="00B83FD4" w:rsidRDefault="00CA5148">
            <w:pPr>
              <w:pBdr>
                <w:top w:val="nil"/>
                <w:left w:val="nil"/>
                <w:bottom w:val="nil"/>
                <w:right w:val="nil"/>
                <w:between w:val="nil"/>
              </w:pBdr>
              <w:spacing w:before="10" w:after="10"/>
              <w:rPr>
                <w:color w:val="12054D"/>
                <w:sz w:val="18"/>
                <w:szCs w:val="18"/>
              </w:rPr>
            </w:pPr>
            <w:hyperlink r:id="rId20">
              <w:r w:rsidR="00E07A82">
                <w:rPr>
                  <w:color w:val="7A5CF0"/>
                  <w:sz w:val="18"/>
                  <w:szCs w:val="18"/>
                  <w:u w:val="single"/>
                </w:rPr>
                <w:t>https://www.gov.uk/guidance/travel-advice-novel-coronavirus</w:t>
              </w:r>
            </w:hyperlink>
          </w:p>
          <w:p w14:paraId="6411D8AA" w14:textId="77777777" w:rsidR="00B83FD4" w:rsidRDefault="00B83FD4">
            <w:pPr>
              <w:pBdr>
                <w:top w:val="nil"/>
                <w:left w:val="nil"/>
                <w:bottom w:val="nil"/>
                <w:right w:val="nil"/>
                <w:between w:val="nil"/>
              </w:pBdr>
              <w:spacing w:before="10" w:after="10"/>
              <w:rPr>
                <w:color w:val="12054D"/>
                <w:sz w:val="18"/>
                <w:szCs w:val="18"/>
              </w:rPr>
            </w:pPr>
          </w:p>
          <w:p w14:paraId="13EFC3CD" w14:textId="77777777" w:rsidR="00B83FD4" w:rsidRDefault="00B83FD4">
            <w:pPr>
              <w:pBdr>
                <w:top w:val="nil"/>
                <w:left w:val="nil"/>
                <w:bottom w:val="nil"/>
                <w:right w:val="nil"/>
                <w:between w:val="nil"/>
              </w:pBdr>
              <w:spacing w:before="10" w:after="10"/>
              <w:rPr>
                <w:color w:val="12054D"/>
                <w:sz w:val="18"/>
                <w:szCs w:val="18"/>
              </w:rPr>
            </w:pPr>
          </w:p>
          <w:p w14:paraId="70375394"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Usage and passing of testing kits to parents, etc. Advice will be given to parents on the usage of testing kits.</w:t>
            </w:r>
          </w:p>
        </w:tc>
      </w:tr>
      <w:tr w:rsidR="00B83FD4" w14:paraId="44369607" w14:textId="77777777" w:rsidTr="00EF08CB">
        <w:tc>
          <w:tcPr>
            <w:tcW w:w="1225" w:type="dxa"/>
            <w:tcBorders>
              <w:top w:val="single" w:sz="4" w:space="0" w:color="auto"/>
              <w:left w:val="single" w:sz="4" w:space="0" w:color="auto"/>
              <w:bottom w:val="single" w:sz="4" w:space="0" w:color="auto"/>
              <w:right w:val="single" w:sz="4" w:space="0" w:color="auto"/>
            </w:tcBorders>
          </w:tcPr>
          <w:p w14:paraId="1102586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Working in the school</w:t>
            </w:r>
          </w:p>
        </w:tc>
        <w:tc>
          <w:tcPr>
            <w:tcW w:w="1197" w:type="dxa"/>
            <w:tcBorders>
              <w:top w:val="single" w:sz="4" w:space="0" w:color="auto"/>
              <w:left w:val="single" w:sz="4" w:space="0" w:color="auto"/>
              <w:bottom w:val="single" w:sz="4" w:space="0" w:color="auto"/>
              <w:right w:val="single" w:sz="4" w:space="0" w:color="auto"/>
            </w:tcBorders>
          </w:tcPr>
          <w:p w14:paraId="2205EF5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persons who may have been exposed to coronavirus – vaccinations</w:t>
            </w:r>
          </w:p>
        </w:tc>
        <w:tc>
          <w:tcPr>
            <w:tcW w:w="1125" w:type="dxa"/>
            <w:tcBorders>
              <w:top w:val="single" w:sz="4" w:space="0" w:color="auto"/>
              <w:left w:val="single" w:sz="4" w:space="0" w:color="auto"/>
              <w:bottom w:val="single" w:sz="4" w:space="0" w:color="auto"/>
              <w:right w:val="single" w:sz="4" w:space="0" w:color="auto"/>
            </w:tcBorders>
          </w:tcPr>
          <w:p w14:paraId="58BC800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5287693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2FDBA444"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18399D4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75532E5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13269ED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BA998D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45A5DE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59D15E47"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Where eligible, employees are strongly recommended to take part in the government’s vaccination programme for COVID-19 to prevent the spread of the virus and help protect everyone within the workplace.</w:t>
            </w:r>
          </w:p>
        </w:tc>
        <w:tc>
          <w:tcPr>
            <w:tcW w:w="567" w:type="dxa"/>
            <w:tcBorders>
              <w:top w:val="single" w:sz="4" w:space="0" w:color="auto"/>
              <w:left w:val="single" w:sz="4" w:space="0" w:color="auto"/>
              <w:bottom w:val="single" w:sz="4" w:space="0" w:color="auto"/>
              <w:right w:val="single" w:sz="4" w:space="0" w:color="auto"/>
            </w:tcBorders>
          </w:tcPr>
          <w:p w14:paraId="501AB131"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2B0C981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D347F48"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0203B27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Official information from government health authorities about the vaccine is available on the NHS website. </w:t>
            </w:r>
          </w:p>
          <w:p w14:paraId="62E259BE" w14:textId="77777777" w:rsidR="00B83FD4" w:rsidRDefault="00B83FD4">
            <w:pPr>
              <w:pBdr>
                <w:top w:val="nil"/>
                <w:left w:val="nil"/>
                <w:bottom w:val="nil"/>
                <w:right w:val="nil"/>
                <w:between w:val="nil"/>
              </w:pBdr>
              <w:spacing w:before="10" w:after="10"/>
              <w:rPr>
                <w:color w:val="12054D"/>
                <w:sz w:val="18"/>
                <w:szCs w:val="18"/>
              </w:rPr>
            </w:pPr>
          </w:p>
          <w:p w14:paraId="2099B80D" w14:textId="77777777" w:rsidR="00B83FD4" w:rsidRDefault="00CA5148">
            <w:pPr>
              <w:pBdr>
                <w:top w:val="nil"/>
                <w:left w:val="nil"/>
                <w:bottom w:val="nil"/>
                <w:right w:val="nil"/>
                <w:between w:val="nil"/>
              </w:pBdr>
              <w:spacing w:before="10" w:after="10"/>
              <w:rPr>
                <w:color w:val="12054D"/>
                <w:sz w:val="18"/>
                <w:szCs w:val="18"/>
              </w:rPr>
            </w:pPr>
            <w:hyperlink r:id="rId21">
              <w:r w:rsidR="00E07A82">
                <w:rPr>
                  <w:color w:val="7A5CF0"/>
                  <w:sz w:val="18"/>
                  <w:szCs w:val="18"/>
                  <w:u w:val="single"/>
                </w:rPr>
                <w:t>https://www.nhs.uk/conditions/coronavirus-covid-19/coronavirus</w:t>
              </w:r>
            </w:hyperlink>
          </w:p>
        </w:tc>
      </w:tr>
      <w:tr w:rsidR="00B83FD4" w14:paraId="2824A7EB" w14:textId="77777777" w:rsidTr="00EF08CB">
        <w:tc>
          <w:tcPr>
            <w:tcW w:w="1225" w:type="dxa"/>
            <w:tcBorders>
              <w:top w:val="single" w:sz="4" w:space="0" w:color="auto"/>
              <w:left w:val="single" w:sz="4" w:space="0" w:color="auto"/>
              <w:bottom w:val="single" w:sz="4" w:space="0" w:color="auto"/>
              <w:right w:val="single" w:sz="4" w:space="0" w:color="auto"/>
            </w:tcBorders>
          </w:tcPr>
          <w:p w14:paraId="7D26531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Working in the school</w:t>
            </w:r>
          </w:p>
        </w:tc>
        <w:tc>
          <w:tcPr>
            <w:tcW w:w="1197" w:type="dxa"/>
            <w:tcBorders>
              <w:top w:val="single" w:sz="4" w:space="0" w:color="auto"/>
              <w:left w:val="single" w:sz="4" w:space="0" w:color="auto"/>
              <w:bottom w:val="single" w:sz="4" w:space="0" w:color="auto"/>
              <w:right w:val="single" w:sz="4" w:space="0" w:color="auto"/>
            </w:tcBorders>
          </w:tcPr>
          <w:p w14:paraId="424DD32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packages (food, stationery, post deliveries) or items handled by persons who may have been exposed to coronavirus</w:t>
            </w:r>
          </w:p>
        </w:tc>
        <w:tc>
          <w:tcPr>
            <w:tcW w:w="1125" w:type="dxa"/>
            <w:tcBorders>
              <w:top w:val="single" w:sz="4" w:space="0" w:color="auto"/>
              <w:left w:val="single" w:sz="4" w:space="0" w:color="auto"/>
              <w:bottom w:val="single" w:sz="4" w:space="0" w:color="auto"/>
              <w:right w:val="single" w:sz="4" w:space="0" w:color="auto"/>
            </w:tcBorders>
          </w:tcPr>
          <w:p w14:paraId="3EAA2B27"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2146428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1F73C45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3740CC8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4BF3E98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6751E11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B35FAE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0E7B3A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03E3126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All existing risk assessments will be maintained and followed. There is currently no perceived increase in risk for handling post or freight from specified areas.</w:t>
            </w:r>
          </w:p>
          <w:p w14:paraId="394627C7" w14:textId="77777777" w:rsidR="00B83FD4" w:rsidRDefault="00B83FD4">
            <w:pPr>
              <w:pBdr>
                <w:top w:val="nil"/>
                <w:left w:val="nil"/>
                <w:bottom w:val="nil"/>
                <w:right w:val="nil"/>
                <w:between w:val="nil"/>
              </w:pBdr>
              <w:spacing w:before="10" w:after="10"/>
              <w:rPr>
                <w:color w:val="12054D"/>
                <w:sz w:val="18"/>
                <w:szCs w:val="18"/>
              </w:rPr>
            </w:pPr>
          </w:p>
          <w:p w14:paraId="5370CAC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 have updated our behaviour policies with any new rules/policies and will consider how to communicate rules/policies clearly and consistently to staff, pupils and parents, setting clear, reasonable and proportionate expectations of pupil behaviour.</w:t>
            </w:r>
          </w:p>
          <w:p w14:paraId="291FBA5D" w14:textId="77777777" w:rsidR="00B83FD4" w:rsidRDefault="00B83FD4">
            <w:pPr>
              <w:pBdr>
                <w:top w:val="nil"/>
                <w:left w:val="nil"/>
                <w:bottom w:val="nil"/>
                <w:right w:val="nil"/>
                <w:between w:val="nil"/>
              </w:pBdr>
              <w:spacing w:before="10" w:after="10"/>
              <w:rPr>
                <w:color w:val="12054D"/>
                <w:sz w:val="18"/>
                <w:szCs w:val="18"/>
              </w:rPr>
            </w:pPr>
          </w:p>
          <w:p w14:paraId="413D509C" w14:textId="14F5403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Kitchen staff to maintain good hygiene in line with the school’s HACCP. A separate </w:t>
            </w:r>
            <w:r w:rsidR="003D2C3A">
              <w:rPr>
                <w:color w:val="12054D"/>
                <w:sz w:val="18"/>
                <w:szCs w:val="18"/>
              </w:rPr>
              <w:t>s</w:t>
            </w:r>
            <w:r>
              <w:rPr>
                <w:color w:val="12054D"/>
                <w:sz w:val="18"/>
                <w:szCs w:val="18"/>
              </w:rPr>
              <w:t xml:space="preserve">chool </w:t>
            </w:r>
            <w:r w:rsidR="003D2C3A">
              <w:rPr>
                <w:color w:val="12054D"/>
                <w:sz w:val="18"/>
                <w:szCs w:val="18"/>
              </w:rPr>
              <w:t>c</w:t>
            </w:r>
            <w:r>
              <w:rPr>
                <w:color w:val="12054D"/>
                <w:sz w:val="18"/>
                <w:szCs w:val="18"/>
              </w:rPr>
              <w:t xml:space="preserve">atering </w:t>
            </w:r>
            <w:r w:rsidR="003D2C3A">
              <w:rPr>
                <w:color w:val="12054D"/>
                <w:sz w:val="18"/>
                <w:szCs w:val="18"/>
              </w:rPr>
              <w:t>r</w:t>
            </w:r>
            <w:r>
              <w:rPr>
                <w:color w:val="12054D"/>
                <w:sz w:val="18"/>
                <w:szCs w:val="18"/>
              </w:rPr>
              <w:t xml:space="preserve">isk </w:t>
            </w:r>
            <w:r w:rsidR="003D2C3A">
              <w:rPr>
                <w:color w:val="12054D"/>
                <w:sz w:val="18"/>
                <w:szCs w:val="18"/>
              </w:rPr>
              <w:t>a</w:t>
            </w:r>
            <w:r>
              <w:rPr>
                <w:color w:val="12054D"/>
                <w:sz w:val="18"/>
                <w:szCs w:val="18"/>
              </w:rPr>
              <w:t xml:space="preserve">ssessment has been completed. </w:t>
            </w:r>
          </w:p>
          <w:p w14:paraId="684A4DCE" w14:textId="77777777" w:rsidR="00B83FD4" w:rsidRDefault="00B83FD4">
            <w:pPr>
              <w:pBdr>
                <w:top w:val="nil"/>
                <w:left w:val="nil"/>
                <w:bottom w:val="nil"/>
                <w:right w:val="nil"/>
                <w:between w:val="nil"/>
              </w:pBdr>
              <w:spacing w:before="10" w:after="10"/>
              <w:rPr>
                <w:color w:val="12054D"/>
                <w:sz w:val="18"/>
                <w:szCs w:val="18"/>
              </w:rPr>
            </w:pPr>
          </w:p>
          <w:p w14:paraId="0597CF9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Posters promoting good hand hygiene displayed in food areas.</w:t>
            </w:r>
          </w:p>
        </w:tc>
        <w:tc>
          <w:tcPr>
            <w:tcW w:w="567" w:type="dxa"/>
            <w:tcBorders>
              <w:top w:val="single" w:sz="4" w:space="0" w:color="auto"/>
              <w:left w:val="single" w:sz="4" w:space="0" w:color="auto"/>
              <w:bottom w:val="single" w:sz="4" w:space="0" w:color="auto"/>
              <w:right w:val="single" w:sz="4" w:space="0" w:color="auto"/>
            </w:tcBorders>
          </w:tcPr>
          <w:p w14:paraId="2C02F7EC"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8EDD11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67ADCE2"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5278A42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793EC5D5" w14:textId="77777777" w:rsidR="00B83FD4" w:rsidRDefault="00B83FD4">
            <w:pPr>
              <w:pBdr>
                <w:top w:val="nil"/>
                <w:left w:val="nil"/>
                <w:bottom w:val="nil"/>
                <w:right w:val="nil"/>
                <w:between w:val="nil"/>
              </w:pBdr>
              <w:spacing w:before="10" w:after="10"/>
              <w:rPr>
                <w:color w:val="12054D"/>
                <w:sz w:val="18"/>
                <w:szCs w:val="18"/>
              </w:rPr>
            </w:pPr>
          </w:p>
          <w:p w14:paraId="78386FC4" w14:textId="50B7462B" w:rsidR="00B83FD4" w:rsidRDefault="00B83FD4">
            <w:pPr>
              <w:pBdr>
                <w:top w:val="nil"/>
                <w:left w:val="nil"/>
                <w:bottom w:val="nil"/>
                <w:right w:val="nil"/>
                <w:between w:val="nil"/>
              </w:pBdr>
              <w:spacing w:before="10" w:after="10"/>
              <w:rPr>
                <w:color w:val="12054D"/>
                <w:sz w:val="18"/>
                <w:szCs w:val="18"/>
              </w:rPr>
            </w:pPr>
          </w:p>
        </w:tc>
      </w:tr>
      <w:tr w:rsidR="00B83FD4" w14:paraId="24F39AF7" w14:textId="77777777" w:rsidTr="00EF08CB">
        <w:tc>
          <w:tcPr>
            <w:tcW w:w="1225" w:type="dxa"/>
            <w:tcBorders>
              <w:top w:val="single" w:sz="4" w:space="0" w:color="auto"/>
              <w:left w:val="single" w:sz="4" w:space="0" w:color="auto"/>
              <w:bottom w:val="single" w:sz="4" w:space="0" w:color="auto"/>
              <w:right w:val="single" w:sz="4" w:space="0" w:color="auto"/>
            </w:tcBorders>
          </w:tcPr>
          <w:p w14:paraId="214AA3A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Working in the school</w:t>
            </w:r>
          </w:p>
        </w:tc>
        <w:tc>
          <w:tcPr>
            <w:tcW w:w="1197" w:type="dxa"/>
            <w:tcBorders>
              <w:top w:val="single" w:sz="4" w:space="0" w:color="auto"/>
              <w:left w:val="single" w:sz="4" w:space="0" w:color="auto"/>
              <w:bottom w:val="single" w:sz="4" w:space="0" w:color="auto"/>
              <w:right w:val="single" w:sz="4" w:space="0" w:color="auto"/>
            </w:tcBorders>
          </w:tcPr>
          <w:p w14:paraId="47745FB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Disposal of waste that may be contaminated by a coronavirus sufferer</w:t>
            </w:r>
          </w:p>
        </w:tc>
        <w:tc>
          <w:tcPr>
            <w:tcW w:w="1125" w:type="dxa"/>
            <w:tcBorders>
              <w:top w:val="single" w:sz="4" w:space="0" w:color="auto"/>
              <w:left w:val="single" w:sz="4" w:space="0" w:color="auto"/>
              <w:bottom w:val="single" w:sz="4" w:space="0" w:color="auto"/>
              <w:right w:val="single" w:sz="4" w:space="0" w:color="auto"/>
            </w:tcBorders>
          </w:tcPr>
          <w:p w14:paraId="5688852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4E68562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13BDBFC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717221A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428316D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3A10B92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E9B249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0D6B90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1884052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1BC75076" w14:textId="77777777" w:rsidR="00B83FD4" w:rsidRDefault="00B83FD4">
            <w:pPr>
              <w:pBdr>
                <w:top w:val="nil"/>
                <w:left w:val="nil"/>
                <w:bottom w:val="nil"/>
                <w:right w:val="nil"/>
                <w:between w:val="nil"/>
              </w:pBdr>
              <w:spacing w:before="10" w:after="10"/>
              <w:rPr>
                <w:color w:val="12054D"/>
                <w:sz w:val="18"/>
                <w:szCs w:val="18"/>
              </w:rPr>
            </w:pPr>
          </w:p>
          <w:p w14:paraId="486692C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Should the person test positive, the Health Protection Team will provide instructions about what to do with the waste.</w:t>
            </w:r>
          </w:p>
        </w:tc>
        <w:tc>
          <w:tcPr>
            <w:tcW w:w="567" w:type="dxa"/>
            <w:tcBorders>
              <w:top w:val="single" w:sz="4" w:space="0" w:color="auto"/>
              <w:left w:val="single" w:sz="4" w:space="0" w:color="auto"/>
              <w:bottom w:val="single" w:sz="4" w:space="0" w:color="auto"/>
              <w:right w:val="single" w:sz="4" w:space="0" w:color="auto"/>
            </w:tcBorders>
          </w:tcPr>
          <w:p w14:paraId="221A13A5"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7066A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C1DDF1E"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61055751" w14:textId="77777777" w:rsidR="00B83FD4" w:rsidRDefault="00B83FD4">
            <w:pPr>
              <w:pBdr>
                <w:top w:val="nil"/>
                <w:left w:val="nil"/>
                <w:bottom w:val="nil"/>
                <w:right w:val="nil"/>
                <w:between w:val="nil"/>
              </w:pBdr>
              <w:spacing w:before="10" w:after="10"/>
              <w:rPr>
                <w:color w:val="12054D"/>
                <w:sz w:val="18"/>
                <w:szCs w:val="18"/>
              </w:rPr>
            </w:pPr>
          </w:p>
        </w:tc>
      </w:tr>
      <w:tr w:rsidR="00B83FD4" w14:paraId="0B2338C6" w14:textId="77777777" w:rsidTr="00EF08CB">
        <w:tc>
          <w:tcPr>
            <w:tcW w:w="1225" w:type="dxa"/>
            <w:tcBorders>
              <w:top w:val="single" w:sz="4" w:space="0" w:color="auto"/>
              <w:left w:val="single" w:sz="4" w:space="0" w:color="auto"/>
              <w:bottom w:val="single" w:sz="4" w:space="0" w:color="auto"/>
              <w:right w:val="single" w:sz="4" w:space="0" w:color="auto"/>
            </w:tcBorders>
          </w:tcPr>
          <w:p w14:paraId="308CB5B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Working in the school</w:t>
            </w:r>
          </w:p>
        </w:tc>
        <w:tc>
          <w:tcPr>
            <w:tcW w:w="1197" w:type="dxa"/>
            <w:tcBorders>
              <w:top w:val="single" w:sz="4" w:space="0" w:color="auto"/>
              <w:left w:val="single" w:sz="4" w:space="0" w:color="auto"/>
              <w:bottom w:val="single" w:sz="4" w:space="0" w:color="auto"/>
              <w:right w:val="single" w:sz="4" w:space="0" w:color="auto"/>
            </w:tcBorders>
          </w:tcPr>
          <w:p w14:paraId="2124325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Contracting and spreading of infection – personal hygiene</w:t>
            </w:r>
          </w:p>
        </w:tc>
        <w:tc>
          <w:tcPr>
            <w:tcW w:w="1125" w:type="dxa"/>
            <w:tcBorders>
              <w:top w:val="single" w:sz="4" w:space="0" w:color="auto"/>
              <w:left w:val="single" w:sz="4" w:space="0" w:color="auto"/>
              <w:bottom w:val="single" w:sz="4" w:space="0" w:color="auto"/>
              <w:right w:val="single" w:sz="4" w:space="0" w:color="auto"/>
            </w:tcBorders>
          </w:tcPr>
          <w:p w14:paraId="04AB9C3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Employees</w:t>
            </w:r>
          </w:p>
          <w:p w14:paraId="4695437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674B449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w:t>
            </w:r>
          </w:p>
          <w:p w14:paraId="4D932C7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221CF83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4C6B37E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84CCEF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45ADCEF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032EB300" w14:textId="09C0DDBB" w:rsidR="00B83FD4" w:rsidRPr="00347914" w:rsidRDefault="00E07A82">
            <w:pPr>
              <w:pBdr>
                <w:top w:val="nil"/>
                <w:left w:val="nil"/>
                <w:bottom w:val="nil"/>
                <w:right w:val="nil"/>
                <w:between w:val="nil"/>
              </w:pBdr>
              <w:spacing w:before="10" w:after="10"/>
              <w:rPr>
                <w:color w:val="12054D" w:themeColor="text2"/>
                <w:sz w:val="18"/>
                <w:szCs w:val="18"/>
              </w:rPr>
            </w:pPr>
            <w:r w:rsidRPr="00347914">
              <w:rPr>
                <w:color w:val="12054D" w:themeColor="text2"/>
                <w:sz w:val="18"/>
                <w:szCs w:val="18"/>
              </w:rPr>
              <w:t>Basic infection controls should be followed as recommended by the government:</w:t>
            </w:r>
          </w:p>
          <w:p w14:paraId="74B630FA" w14:textId="77777777" w:rsidR="00347914" w:rsidRPr="00347914" w:rsidRDefault="00E07A82" w:rsidP="00347914">
            <w:pPr>
              <w:pStyle w:val="ListParagraph"/>
              <w:numPr>
                <w:ilvl w:val="0"/>
                <w:numId w:val="11"/>
              </w:numPr>
              <w:pBdr>
                <w:top w:val="nil"/>
                <w:left w:val="nil"/>
                <w:bottom w:val="nil"/>
                <w:right w:val="nil"/>
                <w:between w:val="nil"/>
              </w:pBdr>
              <w:spacing w:before="10" w:after="10"/>
              <w:rPr>
                <w:color w:val="12054D" w:themeColor="text2"/>
              </w:rPr>
            </w:pPr>
            <w:r w:rsidRPr="00347914">
              <w:rPr>
                <w:color w:val="12054D" w:themeColor="text2"/>
                <w:sz w:val="18"/>
                <w:szCs w:val="18"/>
              </w:rPr>
              <w:t>Cover your mouth and nose with a tissue or your sleeve (not your hands) when you cough or sneeze.</w:t>
            </w:r>
          </w:p>
          <w:p w14:paraId="72E2C3AA" w14:textId="77777777" w:rsidR="00347914" w:rsidRPr="00347914" w:rsidRDefault="00E07A82" w:rsidP="00347914">
            <w:pPr>
              <w:pStyle w:val="ListParagraph"/>
              <w:numPr>
                <w:ilvl w:val="0"/>
                <w:numId w:val="11"/>
              </w:numPr>
              <w:pBdr>
                <w:top w:val="nil"/>
                <w:left w:val="nil"/>
                <w:bottom w:val="nil"/>
                <w:right w:val="nil"/>
                <w:between w:val="nil"/>
              </w:pBdr>
              <w:spacing w:before="10" w:after="10"/>
              <w:rPr>
                <w:color w:val="12054D" w:themeColor="text2"/>
              </w:rPr>
            </w:pPr>
            <w:r w:rsidRPr="00347914">
              <w:rPr>
                <w:color w:val="12054D" w:themeColor="text2"/>
                <w:sz w:val="18"/>
                <w:szCs w:val="18"/>
              </w:rPr>
              <w:t>Put used tissues in the bin straightaway.</w:t>
            </w:r>
          </w:p>
          <w:p w14:paraId="22051C95" w14:textId="77777777" w:rsidR="00347914" w:rsidRPr="00347914" w:rsidRDefault="00E07A82" w:rsidP="00347914">
            <w:pPr>
              <w:pStyle w:val="ListParagraph"/>
              <w:numPr>
                <w:ilvl w:val="0"/>
                <w:numId w:val="11"/>
              </w:numPr>
              <w:pBdr>
                <w:top w:val="nil"/>
                <w:left w:val="nil"/>
                <w:bottom w:val="nil"/>
                <w:right w:val="nil"/>
                <w:between w:val="nil"/>
              </w:pBdr>
              <w:spacing w:before="10" w:after="10"/>
              <w:rPr>
                <w:color w:val="12054D" w:themeColor="text2"/>
              </w:rPr>
            </w:pPr>
            <w:r w:rsidRPr="00347914">
              <w:rPr>
                <w:color w:val="12054D" w:themeColor="text2"/>
                <w:sz w:val="18"/>
                <w:szCs w:val="18"/>
              </w:rPr>
              <w:t>Wash your hands with soap and water often – use hand sanitiser gel if soap and water are not available.</w:t>
            </w:r>
          </w:p>
          <w:p w14:paraId="5E098CEF" w14:textId="77777777" w:rsidR="00347914" w:rsidRPr="00347914" w:rsidRDefault="00E07A82" w:rsidP="00347914">
            <w:pPr>
              <w:pStyle w:val="ListParagraph"/>
              <w:numPr>
                <w:ilvl w:val="0"/>
                <w:numId w:val="11"/>
              </w:numPr>
              <w:pBdr>
                <w:top w:val="nil"/>
                <w:left w:val="nil"/>
                <w:bottom w:val="nil"/>
                <w:right w:val="nil"/>
                <w:between w:val="nil"/>
              </w:pBdr>
              <w:spacing w:before="10" w:after="10"/>
              <w:rPr>
                <w:color w:val="12054D" w:themeColor="text2"/>
              </w:rPr>
            </w:pPr>
            <w:r w:rsidRPr="00347914">
              <w:rPr>
                <w:color w:val="12054D" w:themeColor="text2"/>
                <w:sz w:val="18"/>
                <w:szCs w:val="18"/>
              </w:rPr>
              <w:t>Try to avoid close contact with people who are unwell.</w:t>
            </w:r>
          </w:p>
          <w:p w14:paraId="07475173" w14:textId="77777777" w:rsidR="00347914" w:rsidRPr="00347914" w:rsidRDefault="00E07A82" w:rsidP="00347914">
            <w:pPr>
              <w:pStyle w:val="ListParagraph"/>
              <w:numPr>
                <w:ilvl w:val="0"/>
                <w:numId w:val="11"/>
              </w:numPr>
              <w:pBdr>
                <w:top w:val="nil"/>
                <w:left w:val="nil"/>
                <w:bottom w:val="nil"/>
                <w:right w:val="nil"/>
                <w:between w:val="nil"/>
              </w:pBdr>
              <w:spacing w:before="10" w:after="10"/>
              <w:rPr>
                <w:color w:val="12054D" w:themeColor="text2"/>
              </w:rPr>
            </w:pPr>
            <w:r w:rsidRPr="00347914">
              <w:rPr>
                <w:color w:val="12054D" w:themeColor="text2"/>
                <w:sz w:val="18"/>
                <w:szCs w:val="18"/>
              </w:rPr>
              <w:t>Clean and disinfect frequently-touched objects and surfaces.</w:t>
            </w:r>
          </w:p>
          <w:p w14:paraId="73DBF8E1" w14:textId="581A62A6" w:rsidR="00B83FD4" w:rsidRPr="00347914" w:rsidRDefault="00E07A82" w:rsidP="00347914">
            <w:pPr>
              <w:pStyle w:val="ListParagraph"/>
              <w:numPr>
                <w:ilvl w:val="0"/>
                <w:numId w:val="11"/>
              </w:numPr>
              <w:pBdr>
                <w:top w:val="nil"/>
                <w:left w:val="nil"/>
                <w:bottom w:val="nil"/>
                <w:right w:val="nil"/>
                <w:between w:val="nil"/>
              </w:pBdr>
              <w:spacing w:before="10" w:after="10"/>
              <w:rPr>
                <w:color w:val="12054D" w:themeColor="text2"/>
              </w:rPr>
            </w:pPr>
            <w:r w:rsidRPr="00347914">
              <w:rPr>
                <w:color w:val="12054D" w:themeColor="text2"/>
                <w:sz w:val="18"/>
                <w:szCs w:val="18"/>
              </w:rPr>
              <w:t>Do not touch your eyes, nose or mouth if your hands are not clean.</w:t>
            </w:r>
          </w:p>
          <w:p w14:paraId="58E7C73F" w14:textId="77777777" w:rsidR="00B83FD4" w:rsidRPr="00347914" w:rsidRDefault="00B83FD4">
            <w:pPr>
              <w:pBdr>
                <w:top w:val="nil"/>
                <w:left w:val="nil"/>
                <w:bottom w:val="nil"/>
                <w:right w:val="nil"/>
                <w:between w:val="nil"/>
              </w:pBdr>
              <w:spacing w:before="10" w:after="10"/>
              <w:rPr>
                <w:color w:val="12054D" w:themeColor="text2"/>
                <w:sz w:val="18"/>
                <w:szCs w:val="18"/>
              </w:rPr>
            </w:pPr>
          </w:p>
          <w:p w14:paraId="4ED3B14C" w14:textId="77777777" w:rsidR="00B83FD4" w:rsidRPr="00347914" w:rsidRDefault="00E07A82">
            <w:pPr>
              <w:pBdr>
                <w:top w:val="nil"/>
                <w:left w:val="nil"/>
                <w:bottom w:val="nil"/>
                <w:right w:val="nil"/>
                <w:between w:val="nil"/>
              </w:pBdr>
              <w:spacing w:before="10" w:after="10"/>
              <w:rPr>
                <w:color w:val="12054D" w:themeColor="text2"/>
                <w:sz w:val="18"/>
                <w:szCs w:val="18"/>
              </w:rPr>
            </w:pPr>
            <w:r w:rsidRPr="00347914">
              <w:rPr>
                <w:color w:val="12054D" w:themeColor="text2"/>
                <w:sz w:val="18"/>
                <w:szCs w:val="18"/>
              </w:rPr>
              <w:t>Pupils asked to clean hands when arriving at school, returning from breaks, after using changing rooms, and before and after eating. Hand sanitiser to be available in each classroom (in use), entrances and exits of buildings, and near lunchrooms and toilets.</w:t>
            </w:r>
          </w:p>
          <w:p w14:paraId="2A45A2A7" w14:textId="77777777" w:rsidR="00B83FD4" w:rsidRPr="00347914" w:rsidRDefault="00B83FD4">
            <w:pPr>
              <w:pBdr>
                <w:top w:val="nil"/>
                <w:left w:val="nil"/>
                <w:bottom w:val="nil"/>
                <w:right w:val="nil"/>
                <w:between w:val="nil"/>
              </w:pBdr>
              <w:spacing w:before="10" w:after="10"/>
              <w:rPr>
                <w:color w:val="12054D" w:themeColor="text2"/>
                <w:sz w:val="18"/>
                <w:szCs w:val="18"/>
              </w:rPr>
            </w:pPr>
          </w:p>
          <w:p w14:paraId="4C7DA5AD" w14:textId="116A85E0" w:rsidR="00B83FD4" w:rsidRPr="00347914" w:rsidRDefault="00E07A82">
            <w:pPr>
              <w:pBdr>
                <w:top w:val="nil"/>
                <w:left w:val="nil"/>
                <w:bottom w:val="nil"/>
                <w:right w:val="nil"/>
                <w:between w:val="nil"/>
              </w:pBdr>
              <w:spacing w:before="10" w:after="10"/>
              <w:rPr>
                <w:color w:val="12054D" w:themeColor="text2"/>
                <w:sz w:val="18"/>
                <w:szCs w:val="18"/>
              </w:rPr>
            </w:pPr>
            <w:bookmarkStart w:id="0" w:name="_Hlk93313488"/>
            <w:r w:rsidRPr="00347914">
              <w:rPr>
                <w:color w:val="12054D" w:themeColor="text2"/>
                <w:sz w:val="18"/>
                <w:szCs w:val="18"/>
              </w:rPr>
              <w:t xml:space="preserve">We will minimise contact with individuals who are unwell by ensuring that those who have </w:t>
            </w:r>
            <w:hyperlink r:id="rId22" w:anchor="people-who-develop-symptoms-of-coronavirus">
              <w:r w:rsidRPr="00275935">
                <w:rPr>
                  <w:color w:val="7A5CF0"/>
                  <w:sz w:val="18"/>
                  <w:szCs w:val="18"/>
                  <w:u w:val="single"/>
                </w:rPr>
                <w:t>coronavirus (COVID-19) symptoms</w:t>
              </w:r>
            </w:hyperlink>
            <w:r w:rsidR="00275935">
              <w:rPr>
                <w:color w:val="12054D" w:themeColor="text2"/>
                <w:sz w:val="18"/>
                <w:szCs w:val="18"/>
              </w:rPr>
              <w:t xml:space="preserve"> </w:t>
            </w:r>
            <w:r w:rsidRPr="00347914">
              <w:rPr>
                <w:color w:val="12054D" w:themeColor="text2"/>
                <w:sz w:val="18"/>
                <w:szCs w:val="18"/>
              </w:rPr>
              <w:t>do not attend school.</w:t>
            </w:r>
          </w:p>
          <w:bookmarkEnd w:id="0"/>
          <w:p w14:paraId="0B49C2DB" w14:textId="77777777" w:rsidR="00B83FD4" w:rsidRPr="00347914" w:rsidRDefault="00B83FD4">
            <w:pPr>
              <w:pBdr>
                <w:top w:val="nil"/>
                <w:left w:val="nil"/>
                <w:bottom w:val="nil"/>
                <w:right w:val="nil"/>
                <w:between w:val="nil"/>
              </w:pBdr>
              <w:spacing w:before="10" w:after="10"/>
              <w:rPr>
                <w:color w:val="12054D" w:themeColor="text2"/>
                <w:sz w:val="18"/>
                <w:szCs w:val="18"/>
              </w:rPr>
            </w:pPr>
          </w:p>
          <w:p w14:paraId="27C4F957" w14:textId="6848D6F0" w:rsidR="00B83FD4" w:rsidRPr="00347914" w:rsidRDefault="00E07A82">
            <w:pPr>
              <w:pBdr>
                <w:top w:val="nil"/>
                <w:left w:val="nil"/>
                <w:bottom w:val="nil"/>
                <w:right w:val="nil"/>
                <w:between w:val="nil"/>
              </w:pBdr>
              <w:spacing w:before="10" w:after="10"/>
              <w:rPr>
                <w:color w:val="12054D" w:themeColor="text2"/>
                <w:sz w:val="18"/>
                <w:szCs w:val="18"/>
              </w:rPr>
            </w:pPr>
            <w:r w:rsidRPr="00347914">
              <w:rPr>
                <w:color w:val="12054D" w:themeColor="text2"/>
                <w:sz w:val="18"/>
                <w:szCs w:val="18"/>
              </w:rPr>
              <w:t xml:space="preserve">NHS </w:t>
            </w:r>
            <w:r w:rsidR="00275935">
              <w:rPr>
                <w:color w:val="12054D" w:themeColor="text2"/>
                <w:sz w:val="18"/>
                <w:szCs w:val="18"/>
              </w:rPr>
              <w:t>T</w:t>
            </w:r>
            <w:r w:rsidRPr="00347914">
              <w:rPr>
                <w:color w:val="12054D" w:themeColor="text2"/>
                <w:sz w:val="18"/>
                <w:szCs w:val="18"/>
              </w:rPr>
              <w:t>est and Trace will work with us and positive cases to identify close contacts.</w:t>
            </w:r>
          </w:p>
          <w:p w14:paraId="4A9E57C5" w14:textId="77777777" w:rsidR="00B83FD4" w:rsidRPr="00347914" w:rsidRDefault="00B83FD4">
            <w:pPr>
              <w:pBdr>
                <w:top w:val="nil"/>
                <w:left w:val="nil"/>
                <w:bottom w:val="nil"/>
                <w:right w:val="nil"/>
                <w:between w:val="nil"/>
              </w:pBdr>
              <w:spacing w:before="10" w:after="10"/>
              <w:rPr>
                <w:color w:val="12054D" w:themeColor="text2"/>
                <w:sz w:val="18"/>
                <w:szCs w:val="18"/>
              </w:rPr>
            </w:pPr>
          </w:p>
          <w:p w14:paraId="379A0040" w14:textId="77777777" w:rsidR="00B83FD4" w:rsidRPr="00347914" w:rsidRDefault="00E07A82">
            <w:pPr>
              <w:pBdr>
                <w:top w:val="nil"/>
                <w:left w:val="nil"/>
                <w:bottom w:val="nil"/>
                <w:right w:val="nil"/>
                <w:between w:val="nil"/>
              </w:pBdr>
              <w:spacing w:before="10" w:after="10"/>
              <w:rPr>
                <w:color w:val="12054D" w:themeColor="text2"/>
                <w:sz w:val="18"/>
                <w:szCs w:val="18"/>
              </w:rPr>
            </w:pPr>
            <w:r w:rsidRPr="00347914">
              <w:rPr>
                <w:color w:val="12054D" w:themeColor="text2"/>
                <w:sz w:val="18"/>
                <w:szCs w:val="18"/>
              </w:rPr>
              <w:t>We will ensure that pupils, staff and other adults do not come into the school if they have coronavirus (COVID-19) symptoms or have tested positive in at least the last 10 days and ensure anyone developing those symptoms during the school day is sent home.</w:t>
            </w:r>
          </w:p>
          <w:p w14:paraId="2A086F5E" w14:textId="77777777" w:rsidR="00B83FD4" w:rsidRPr="00347914" w:rsidRDefault="00B83FD4">
            <w:pPr>
              <w:pBdr>
                <w:top w:val="nil"/>
                <w:left w:val="nil"/>
                <w:bottom w:val="nil"/>
                <w:right w:val="nil"/>
                <w:between w:val="nil"/>
              </w:pBdr>
              <w:spacing w:before="10" w:after="10"/>
              <w:rPr>
                <w:color w:val="12054D" w:themeColor="text2"/>
                <w:sz w:val="18"/>
                <w:szCs w:val="18"/>
              </w:rPr>
            </w:pPr>
          </w:p>
          <w:p w14:paraId="20A53401" w14:textId="3463D025" w:rsidR="00B83FD4" w:rsidRDefault="00E07A82">
            <w:pPr>
              <w:pBdr>
                <w:top w:val="nil"/>
                <w:left w:val="nil"/>
                <w:bottom w:val="nil"/>
                <w:right w:val="nil"/>
                <w:between w:val="nil"/>
              </w:pBdr>
              <w:spacing w:before="10" w:after="10"/>
              <w:rPr>
                <w:color w:val="12054D" w:themeColor="text2"/>
                <w:sz w:val="18"/>
                <w:szCs w:val="18"/>
              </w:rPr>
            </w:pPr>
            <w:r w:rsidRPr="00347914">
              <w:rPr>
                <w:color w:val="12054D" w:themeColor="text2"/>
                <w:sz w:val="18"/>
                <w:szCs w:val="18"/>
              </w:rPr>
              <w:lastRenderedPageBreak/>
              <w:t>All schools will follow this process and we will ensure all staff are aware of it.</w:t>
            </w:r>
          </w:p>
          <w:p w14:paraId="7434FD38" w14:textId="77777777" w:rsidR="003B1FA2" w:rsidRPr="00347914" w:rsidRDefault="003B1FA2">
            <w:pPr>
              <w:pBdr>
                <w:top w:val="nil"/>
                <w:left w:val="nil"/>
                <w:bottom w:val="nil"/>
                <w:right w:val="nil"/>
                <w:between w:val="nil"/>
              </w:pBdr>
              <w:spacing w:before="10" w:after="10"/>
              <w:rPr>
                <w:color w:val="12054D" w:themeColor="text2"/>
                <w:sz w:val="18"/>
                <w:szCs w:val="18"/>
              </w:rPr>
            </w:pPr>
            <w:bookmarkStart w:id="1" w:name="_GoBack"/>
            <w:bookmarkEnd w:id="1"/>
          </w:p>
          <w:p w14:paraId="7CC8CF72" w14:textId="77777777" w:rsidR="00B83FD4" w:rsidRPr="00347914" w:rsidRDefault="00E07A82">
            <w:pPr>
              <w:pBdr>
                <w:top w:val="nil"/>
                <w:left w:val="nil"/>
                <w:bottom w:val="nil"/>
                <w:right w:val="nil"/>
                <w:between w:val="nil"/>
              </w:pBdr>
              <w:spacing w:before="10" w:after="10"/>
              <w:rPr>
                <w:color w:val="12054D" w:themeColor="text2"/>
                <w:sz w:val="18"/>
                <w:szCs w:val="18"/>
              </w:rPr>
            </w:pPr>
            <w:r w:rsidRPr="00347914">
              <w:rPr>
                <w:color w:val="12054D" w:themeColor="text2"/>
                <w:sz w:val="18"/>
                <w:szCs w:val="18"/>
              </w:rPr>
              <w:t>If a child is awaiting collection, they will be moved, if possible, to a room where they can be isolated behind a closed door, depending on the age and needs of the child, with appropriate adult supervision if required. Ideally, a window will be opened for ventilation. If it is not possible to isolate them, we will move them to an area which is at least two metres away from other people.</w:t>
            </w:r>
          </w:p>
          <w:p w14:paraId="3ECB3463" w14:textId="77777777" w:rsidR="00B83FD4" w:rsidRPr="00347914" w:rsidRDefault="00B83FD4">
            <w:pPr>
              <w:pBdr>
                <w:top w:val="nil"/>
                <w:left w:val="nil"/>
                <w:bottom w:val="nil"/>
                <w:right w:val="nil"/>
                <w:between w:val="nil"/>
              </w:pBdr>
              <w:spacing w:before="10" w:after="10"/>
              <w:rPr>
                <w:color w:val="12054D" w:themeColor="text2"/>
                <w:sz w:val="18"/>
                <w:szCs w:val="18"/>
              </w:rPr>
            </w:pPr>
          </w:p>
          <w:p w14:paraId="14A58A11" w14:textId="77777777" w:rsidR="00B83FD4" w:rsidRPr="00347914" w:rsidRDefault="00E07A82">
            <w:pPr>
              <w:pBdr>
                <w:top w:val="nil"/>
                <w:left w:val="nil"/>
                <w:bottom w:val="nil"/>
                <w:right w:val="nil"/>
                <w:between w:val="nil"/>
              </w:pBdr>
              <w:spacing w:before="10" w:after="10"/>
              <w:rPr>
                <w:color w:val="12054D" w:themeColor="text2"/>
                <w:sz w:val="18"/>
                <w:szCs w:val="18"/>
              </w:rPr>
            </w:pPr>
            <w:r w:rsidRPr="00347914">
              <w:rPr>
                <w:color w:val="12054D" w:themeColor="text2"/>
                <w:sz w:val="18"/>
                <w:szCs w:val="18"/>
              </w:rPr>
              <w:t>If they need to go to the bathroom while waiting to be collected, they will use a separate bathroom if possible. The bathroom will be cleaned and disinfected using standard cleaning products before being used by anyone else.</w:t>
            </w:r>
          </w:p>
        </w:tc>
        <w:tc>
          <w:tcPr>
            <w:tcW w:w="567" w:type="dxa"/>
            <w:tcBorders>
              <w:top w:val="single" w:sz="4" w:space="0" w:color="auto"/>
              <w:left w:val="single" w:sz="4" w:space="0" w:color="auto"/>
              <w:bottom w:val="single" w:sz="4" w:space="0" w:color="auto"/>
              <w:right w:val="single" w:sz="4" w:space="0" w:color="auto"/>
            </w:tcBorders>
          </w:tcPr>
          <w:p w14:paraId="2DAE6852"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16E4E9D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6EB5443"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6D0C7DE8"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6B2C0F4C" w14:textId="77777777" w:rsidR="00B83FD4" w:rsidRDefault="00B83FD4">
            <w:pPr>
              <w:pBdr>
                <w:top w:val="nil"/>
                <w:left w:val="nil"/>
                <w:bottom w:val="nil"/>
                <w:right w:val="nil"/>
                <w:between w:val="nil"/>
              </w:pBdr>
              <w:spacing w:before="10" w:after="10"/>
              <w:rPr>
                <w:color w:val="12054D"/>
                <w:sz w:val="18"/>
                <w:szCs w:val="18"/>
              </w:rPr>
            </w:pPr>
          </w:p>
          <w:p w14:paraId="1453D744" w14:textId="77777777" w:rsidR="00B83FD4" w:rsidRDefault="00CA5148">
            <w:pPr>
              <w:pBdr>
                <w:top w:val="nil"/>
                <w:left w:val="nil"/>
                <w:bottom w:val="nil"/>
                <w:right w:val="nil"/>
                <w:between w:val="nil"/>
              </w:pBdr>
              <w:spacing w:before="10" w:after="10"/>
              <w:rPr>
                <w:color w:val="12054D"/>
                <w:sz w:val="18"/>
                <w:szCs w:val="18"/>
                <w:u w:val="single"/>
              </w:rPr>
            </w:pPr>
            <w:hyperlink r:id="rId23">
              <w:r w:rsidR="00E07A82">
                <w:rPr>
                  <w:color w:val="7A5CF0"/>
                  <w:sz w:val="18"/>
                  <w:szCs w:val="18"/>
                  <w:u w:val="single"/>
                </w:rPr>
                <w:t>https://www.nhs.uk/conditions/coronavirus-covid-19/</w:t>
              </w:r>
            </w:hyperlink>
          </w:p>
          <w:p w14:paraId="6F75FA88" w14:textId="77777777" w:rsidR="00B83FD4" w:rsidRDefault="00B83FD4">
            <w:pPr>
              <w:pBdr>
                <w:top w:val="nil"/>
                <w:left w:val="nil"/>
                <w:bottom w:val="nil"/>
                <w:right w:val="nil"/>
                <w:between w:val="nil"/>
              </w:pBdr>
              <w:spacing w:before="10" w:after="10"/>
              <w:rPr>
                <w:color w:val="12054D"/>
                <w:sz w:val="18"/>
                <w:szCs w:val="18"/>
              </w:rPr>
            </w:pPr>
          </w:p>
          <w:p w14:paraId="1C192167" w14:textId="77777777" w:rsidR="00B83FD4" w:rsidRDefault="00CA5148">
            <w:pPr>
              <w:pBdr>
                <w:top w:val="nil"/>
                <w:left w:val="nil"/>
                <w:bottom w:val="nil"/>
                <w:right w:val="nil"/>
                <w:between w:val="nil"/>
              </w:pBdr>
              <w:spacing w:before="10" w:after="10"/>
              <w:rPr>
                <w:color w:val="12054D"/>
                <w:sz w:val="18"/>
                <w:szCs w:val="18"/>
              </w:rPr>
            </w:pPr>
            <w:hyperlink r:id="rId24">
              <w:r w:rsidR="00E07A82">
                <w:rPr>
                  <w:color w:val="7A5CF0"/>
                  <w:sz w:val="18"/>
                  <w:szCs w:val="18"/>
                  <w:u w:val="single"/>
                </w:rPr>
                <w:t>https://www.gov.uk/government/publications/actions-for-schools-during-the-coronavirus-outbreak/guidance-for-full-opening-schools</w:t>
              </w:r>
            </w:hyperlink>
          </w:p>
        </w:tc>
      </w:tr>
      <w:tr w:rsidR="00B83FD4" w14:paraId="58D1DD66" w14:textId="77777777" w:rsidTr="00EF08CB">
        <w:tc>
          <w:tcPr>
            <w:tcW w:w="1225" w:type="dxa"/>
            <w:tcBorders>
              <w:top w:val="single" w:sz="4" w:space="0" w:color="auto"/>
              <w:left w:val="single" w:sz="4" w:space="0" w:color="auto"/>
              <w:bottom w:val="single" w:sz="4" w:space="0" w:color="auto"/>
              <w:right w:val="single" w:sz="4" w:space="0" w:color="auto"/>
            </w:tcBorders>
          </w:tcPr>
          <w:p w14:paraId="6145BAE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Working in the school</w:t>
            </w:r>
          </w:p>
        </w:tc>
        <w:tc>
          <w:tcPr>
            <w:tcW w:w="1197" w:type="dxa"/>
            <w:tcBorders>
              <w:top w:val="single" w:sz="4" w:space="0" w:color="auto"/>
              <w:left w:val="single" w:sz="4" w:space="0" w:color="auto"/>
              <w:bottom w:val="single" w:sz="4" w:space="0" w:color="auto"/>
              <w:right w:val="single" w:sz="4" w:space="0" w:color="auto"/>
            </w:tcBorders>
          </w:tcPr>
          <w:p w14:paraId="4B20FC6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Welfare</w:t>
            </w:r>
          </w:p>
          <w:p w14:paraId="4B7EC664" w14:textId="77777777" w:rsidR="00B83FD4" w:rsidRDefault="00B83FD4">
            <w:pPr>
              <w:pBdr>
                <w:top w:val="nil"/>
                <w:left w:val="nil"/>
                <w:bottom w:val="nil"/>
                <w:right w:val="nil"/>
                <w:between w:val="nil"/>
              </w:pBdr>
              <w:spacing w:before="10" w:after="10"/>
              <w:rPr>
                <w:color w:val="12054D"/>
                <w:sz w:val="18"/>
                <w:szCs w:val="18"/>
              </w:rPr>
            </w:pPr>
          </w:p>
          <w:p w14:paraId="598DCA2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Hand-contact points</w:t>
            </w:r>
          </w:p>
          <w:p w14:paraId="2F916CF3" w14:textId="77777777" w:rsidR="00B83FD4" w:rsidRDefault="00B83FD4">
            <w:pPr>
              <w:pBdr>
                <w:top w:val="nil"/>
                <w:left w:val="nil"/>
                <w:bottom w:val="nil"/>
                <w:right w:val="nil"/>
                <w:between w:val="nil"/>
              </w:pBdr>
              <w:spacing w:before="10" w:after="10"/>
              <w:rPr>
                <w:color w:val="12054D"/>
                <w:sz w:val="18"/>
                <w:szCs w:val="18"/>
              </w:rPr>
            </w:pPr>
          </w:p>
          <w:p w14:paraId="790D68E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Poor hygiene and welfare conditions leading to staff discomfort or illness</w:t>
            </w:r>
          </w:p>
        </w:tc>
        <w:tc>
          <w:tcPr>
            <w:tcW w:w="1125" w:type="dxa"/>
            <w:tcBorders>
              <w:top w:val="single" w:sz="4" w:space="0" w:color="auto"/>
              <w:left w:val="single" w:sz="4" w:space="0" w:color="auto"/>
              <w:bottom w:val="single" w:sz="4" w:space="0" w:color="auto"/>
              <w:right w:val="single" w:sz="4" w:space="0" w:color="auto"/>
            </w:tcBorders>
          </w:tcPr>
          <w:p w14:paraId="127DB8A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Staff</w:t>
            </w:r>
          </w:p>
          <w:p w14:paraId="7C22105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41D90D54"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Delivery drivers</w:t>
            </w:r>
          </w:p>
          <w:p w14:paraId="3EE12CF4"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Pupils/students </w:t>
            </w:r>
          </w:p>
          <w:p w14:paraId="5F86538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3F3F0F13"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1322C1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CD310B4"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38349DD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Toilets to have a regular supply of hot and cold water complete with soap and towels.</w:t>
            </w:r>
          </w:p>
          <w:p w14:paraId="5597E96A" w14:textId="77777777" w:rsidR="00B83FD4" w:rsidRDefault="00B83FD4">
            <w:pPr>
              <w:pBdr>
                <w:top w:val="nil"/>
                <w:left w:val="nil"/>
                <w:bottom w:val="nil"/>
                <w:right w:val="nil"/>
                <w:between w:val="nil"/>
              </w:pBdr>
              <w:spacing w:before="10" w:after="10"/>
              <w:rPr>
                <w:color w:val="12054D"/>
                <w:sz w:val="18"/>
                <w:szCs w:val="18"/>
              </w:rPr>
            </w:pPr>
          </w:p>
          <w:p w14:paraId="3FE27D1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Hand sanitiser available (where required).</w:t>
            </w:r>
          </w:p>
          <w:p w14:paraId="6EE4F527" w14:textId="77777777" w:rsidR="00B83FD4" w:rsidRDefault="00B83FD4">
            <w:pPr>
              <w:pBdr>
                <w:top w:val="nil"/>
                <w:left w:val="nil"/>
                <w:bottom w:val="nil"/>
                <w:right w:val="nil"/>
                <w:between w:val="nil"/>
              </w:pBdr>
              <w:spacing w:before="10" w:after="10"/>
              <w:rPr>
                <w:color w:val="12054D"/>
                <w:sz w:val="18"/>
                <w:szCs w:val="18"/>
              </w:rPr>
            </w:pPr>
          </w:p>
          <w:p w14:paraId="609DBC4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Kitchen area to have a safe supply of mains cold water.</w:t>
            </w:r>
          </w:p>
          <w:p w14:paraId="1E4D9570" w14:textId="77777777" w:rsidR="00B83FD4" w:rsidRDefault="00B83FD4">
            <w:pPr>
              <w:pBdr>
                <w:top w:val="nil"/>
                <w:left w:val="nil"/>
                <w:bottom w:val="nil"/>
                <w:right w:val="nil"/>
                <w:between w:val="nil"/>
              </w:pBdr>
              <w:spacing w:before="10" w:after="10"/>
              <w:rPr>
                <w:color w:val="12054D"/>
                <w:sz w:val="18"/>
                <w:szCs w:val="18"/>
              </w:rPr>
            </w:pPr>
          </w:p>
          <w:p w14:paraId="216ABDC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Hand-contact points cleaned daily/where practicable.</w:t>
            </w:r>
          </w:p>
          <w:p w14:paraId="16FE8DAD" w14:textId="77777777" w:rsidR="00B83FD4" w:rsidRDefault="00B83FD4">
            <w:pPr>
              <w:pBdr>
                <w:top w:val="nil"/>
                <w:left w:val="nil"/>
                <w:bottom w:val="nil"/>
                <w:right w:val="nil"/>
                <w:between w:val="nil"/>
              </w:pBdr>
              <w:spacing w:before="10" w:after="10"/>
              <w:rPr>
                <w:color w:val="12054D"/>
                <w:sz w:val="18"/>
                <w:szCs w:val="18"/>
              </w:rPr>
            </w:pPr>
          </w:p>
          <w:p w14:paraId="3E8DE34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Toilets and kitchen area to be regularly cleaned.</w:t>
            </w:r>
          </w:p>
        </w:tc>
        <w:tc>
          <w:tcPr>
            <w:tcW w:w="567" w:type="dxa"/>
            <w:tcBorders>
              <w:top w:val="single" w:sz="4" w:space="0" w:color="auto"/>
              <w:left w:val="single" w:sz="4" w:space="0" w:color="auto"/>
              <w:bottom w:val="single" w:sz="4" w:space="0" w:color="auto"/>
              <w:right w:val="single" w:sz="4" w:space="0" w:color="auto"/>
            </w:tcBorders>
          </w:tcPr>
          <w:p w14:paraId="6455659F"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B28798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AC9FD31"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52030489" w14:textId="77777777" w:rsidR="00B83FD4" w:rsidRDefault="00B83FD4">
            <w:pPr>
              <w:pBdr>
                <w:top w:val="nil"/>
                <w:left w:val="nil"/>
                <w:bottom w:val="nil"/>
                <w:right w:val="nil"/>
                <w:between w:val="nil"/>
              </w:pBdr>
              <w:spacing w:before="10" w:after="10"/>
              <w:rPr>
                <w:color w:val="12054D"/>
                <w:sz w:val="18"/>
                <w:szCs w:val="18"/>
              </w:rPr>
            </w:pPr>
          </w:p>
        </w:tc>
      </w:tr>
      <w:tr w:rsidR="00B83FD4" w14:paraId="7505845A" w14:textId="77777777" w:rsidTr="00EF08CB">
        <w:tc>
          <w:tcPr>
            <w:tcW w:w="1225" w:type="dxa"/>
            <w:tcBorders>
              <w:top w:val="single" w:sz="4" w:space="0" w:color="auto"/>
              <w:left w:val="single" w:sz="4" w:space="0" w:color="auto"/>
              <w:bottom w:val="single" w:sz="4" w:space="0" w:color="auto"/>
              <w:right w:val="single" w:sz="4" w:space="0" w:color="auto"/>
            </w:tcBorders>
          </w:tcPr>
          <w:p w14:paraId="062785E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Working in the school</w:t>
            </w:r>
          </w:p>
        </w:tc>
        <w:tc>
          <w:tcPr>
            <w:tcW w:w="1197" w:type="dxa"/>
            <w:tcBorders>
              <w:top w:val="single" w:sz="4" w:space="0" w:color="auto"/>
              <w:left w:val="single" w:sz="4" w:space="0" w:color="auto"/>
              <w:bottom w:val="single" w:sz="4" w:space="0" w:color="auto"/>
              <w:right w:val="single" w:sz="4" w:space="0" w:color="auto"/>
            </w:tcBorders>
          </w:tcPr>
          <w:p w14:paraId="354874FD"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Infection control including face coverings</w:t>
            </w:r>
          </w:p>
        </w:tc>
        <w:tc>
          <w:tcPr>
            <w:tcW w:w="1125" w:type="dxa"/>
            <w:tcBorders>
              <w:top w:val="single" w:sz="4" w:space="0" w:color="auto"/>
              <w:left w:val="single" w:sz="4" w:space="0" w:color="auto"/>
              <w:bottom w:val="single" w:sz="4" w:space="0" w:color="auto"/>
              <w:right w:val="single" w:sz="4" w:space="0" w:color="auto"/>
            </w:tcBorders>
          </w:tcPr>
          <w:p w14:paraId="37BCDCB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Staff</w:t>
            </w:r>
          </w:p>
          <w:p w14:paraId="636CF56E"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661074B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Delivery drivers</w:t>
            </w:r>
          </w:p>
          <w:p w14:paraId="2059B48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2C70173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6337168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367534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3DF32476"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33CA8FE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Refer to policy and ensure all staff are aware of its contents and new protocols.</w:t>
            </w:r>
          </w:p>
          <w:p w14:paraId="7CFF1389" w14:textId="77777777" w:rsidR="00B83FD4" w:rsidRDefault="00B83FD4">
            <w:pPr>
              <w:pBdr>
                <w:top w:val="nil"/>
                <w:left w:val="nil"/>
                <w:bottom w:val="nil"/>
                <w:right w:val="nil"/>
                <w:between w:val="nil"/>
              </w:pBdr>
              <w:spacing w:before="10" w:after="10"/>
              <w:rPr>
                <w:color w:val="12054D"/>
                <w:sz w:val="18"/>
                <w:szCs w:val="18"/>
              </w:rPr>
            </w:pPr>
          </w:p>
          <w:p w14:paraId="609D7CA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Decontamination – following advice/guidance from the Health Protection Team.</w:t>
            </w:r>
          </w:p>
          <w:p w14:paraId="14C5209D" w14:textId="77777777" w:rsidR="00B83FD4" w:rsidRDefault="00B83FD4">
            <w:pPr>
              <w:pBdr>
                <w:top w:val="nil"/>
                <w:left w:val="nil"/>
                <w:bottom w:val="nil"/>
                <w:right w:val="nil"/>
                <w:between w:val="nil"/>
              </w:pBdr>
              <w:spacing w:before="10" w:after="10"/>
              <w:rPr>
                <w:color w:val="12054D"/>
                <w:sz w:val="18"/>
                <w:szCs w:val="18"/>
              </w:rPr>
            </w:pPr>
          </w:p>
          <w:p w14:paraId="6980F51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Refer to guidance and posters (where required).</w:t>
            </w:r>
          </w:p>
          <w:p w14:paraId="1348175B" w14:textId="77777777" w:rsidR="00B83FD4" w:rsidRDefault="00B83FD4">
            <w:pPr>
              <w:pBdr>
                <w:top w:val="nil"/>
                <w:left w:val="nil"/>
                <w:bottom w:val="nil"/>
                <w:right w:val="nil"/>
                <w:between w:val="nil"/>
              </w:pBdr>
              <w:spacing w:before="10" w:after="10"/>
              <w:rPr>
                <w:color w:val="12054D"/>
                <w:sz w:val="18"/>
                <w:szCs w:val="18"/>
              </w:rPr>
            </w:pPr>
          </w:p>
          <w:p w14:paraId="4FB4ABE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Education poster on COVID-19 to be displayed at the main entrance to the school building(s).</w:t>
            </w:r>
          </w:p>
          <w:p w14:paraId="61341024" w14:textId="77777777" w:rsidR="00B83FD4" w:rsidRDefault="00B83FD4">
            <w:pPr>
              <w:pBdr>
                <w:top w:val="nil"/>
                <w:left w:val="nil"/>
                <w:bottom w:val="nil"/>
                <w:right w:val="nil"/>
                <w:between w:val="nil"/>
              </w:pBdr>
              <w:spacing w:before="10" w:after="10"/>
              <w:rPr>
                <w:color w:val="12054D"/>
                <w:sz w:val="18"/>
                <w:szCs w:val="18"/>
              </w:rPr>
            </w:pPr>
          </w:p>
          <w:p w14:paraId="255C10A4"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We will follow Public Health advice for temporary wearing of face coverings.</w:t>
            </w:r>
          </w:p>
        </w:tc>
        <w:tc>
          <w:tcPr>
            <w:tcW w:w="567" w:type="dxa"/>
            <w:tcBorders>
              <w:top w:val="single" w:sz="4" w:space="0" w:color="auto"/>
              <w:left w:val="single" w:sz="4" w:space="0" w:color="auto"/>
              <w:bottom w:val="single" w:sz="4" w:space="0" w:color="auto"/>
              <w:right w:val="single" w:sz="4" w:space="0" w:color="auto"/>
            </w:tcBorders>
          </w:tcPr>
          <w:p w14:paraId="57F73C11"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42C845D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82D52DB"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1DD0630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5E745B69" w14:textId="77777777" w:rsidR="00B83FD4" w:rsidRDefault="00B83FD4">
            <w:pPr>
              <w:pBdr>
                <w:top w:val="nil"/>
                <w:left w:val="nil"/>
                <w:bottom w:val="nil"/>
                <w:right w:val="nil"/>
                <w:between w:val="nil"/>
              </w:pBdr>
              <w:spacing w:before="10" w:after="10"/>
              <w:rPr>
                <w:color w:val="12054D"/>
                <w:sz w:val="18"/>
                <w:szCs w:val="18"/>
              </w:rPr>
            </w:pPr>
          </w:p>
          <w:p w14:paraId="30E3B0C0" w14:textId="77777777" w:rsidR="00B83FD4" w:rsidRDefault="00CA5148">
            <w:pPr>
              <w:pBdr>
                <w:top w:val="nil"/>
                <w:left w:val="nil"/>
                <w:bottom w:val="nil"/>
                <w:right w:val="nil"/>
                <w:between w:val="nil"/>
              </w:pBdr>
              <w:spacing w:before="10" w:after="10"/>
              <w:rPr>
                <w:color w:val="12054D"/>
                <w:sz w:val="18"/>
                <w:szCs w:val="18"/>
              </w:rPr>
            </w:pPr>
            <w:hyperlink r:id="rId25">
              <w:r w:rsidR="00E07A82">
                <w:rPr>
                  <w:color w:val="7A5CF0"/>
                  <w:sz w:val="18"/>
                  <w:szCs w:val="18"/>
                  <w:u w:val="single"/>
                </w:rPr>
                <w:t>https://www.gov.uk/government/publications/guidance-to-employers-and-care provideres-about-covid-19</w:t>
              </w:r>
            </w:hyperlink>
          </w:p>
          <w:p w14:paraId="2A0074EB" w14:textId="77777777" w:rsidR="00B83FD4" w:rsidRDefault="00B83FD4">
            <w:pPr>
              <w:pBdr>
                <w:top w:val="nil"/>
                <w:left w:val="nil"/>
                <w:bottom w:val="nil"/>
                <w:right w:val="nil"/>
                <w:between w:val="nil"/>
              </w:pBdr>
              <w:spacing w:before="10" w:after="10"/>
              <w:rPr>
                <w:color w:val="12054D"/>
                <w:sz w:val="18"/>
                <w:szCs w:val="18"/>
              </w:rPr>
            </w:pPr>
          </w:p>
          <w:p w14:paraId="6E921391" w14:textId="2695633C" w:rsidR="00B83FD4" w:rsidRDefault="00B83FD4">
            <w:pPr>
              <w:pBdr>
                <w:top w:val="nil"/>
                <w:left w:val="nil"/>
                <w:bottom w:val="nil"/>
                <w:right w:val="nil"/>
                <w:between w:val="nil"/>
              </w:pBdr>
              <w:spacing w:before="10" w:after="10"/>
              <w:rPr>
                <w:color w:val="12054D"/>
                <w:sz w:val="18"/>
                <w:szCs w:val="18"/>
              </w:rPr>
            </w:pPr>
          </w:p>
        </w:tc>
      </w:tr>
      <w:tr w:rsidR="00B83FD4" w14:paraId="15FF8DF6" w14:textId="77777777" w:rsidTr="00EF08CB">
        <w:tc>
          <w:tcPr>
            <w:tcW w:w="1225" w:type="dxa"/>
            <w:tcBorders>
              <w:top w:val="single" w:sz="4" w:space="0" w:color="auto"/>
              <w:left w:val="single" w:sz="4" w:space="0" w:color="auto"/>
              <w:bottom w:val="single" w:sz="4" w:space="0" w:color="auto"/>
              <w:right w:val="single" w:sz="4" w:space="0" w:color="auto"/>
            </w:tcBorders>
          </w:tcPr>
          <w:p w14:paraId="6FB3797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lastRenderedPageBreak/>
              <w:t>Working in the school</w:t>
            </w:r>
          </w:p>
        </w:tc>
        <w:tc>
          <w:tcPr>
            <w:tcW w:w="1197" w:type="dxa"/>
            <w:tcBorders>
              <w:top w:val="single" w:sz="4" w:space="0" w:color="auto"/>
              <w:left w:val="single" w:sz="4" w:space="0" w:color="auto"/>
              <w:bottom w:val="single" w:sz="4" w:space="0" w:color="auto"/>
              <w:right w:val="single" w:sz="4" w:space="0" w:color="auto"/>
            </w:tcBorders>
          </w:tcPr>
          <w:p w14:paraId="5346AA8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Contact with delivery drivers / contactors to site / supply teachers</w:t>
            </w:r>
          </w:p>
        </w:tc>
        <w:tc>
          <w:tcPr>
            <w:tcW w:w="1125" w:type="dxa"/>
            <w:tcBorders>
              <w:top w:val="single" w:sz="4" w:space="0" w:color="auto"/>
              <w:left w:val="single" w:sz="4" w:space="0" w:color="auto"/>
              <w:bottom w:val="single" w:sz="4" w:space="0" w:color="auto"/>
              <w:right w:val="single" w:sz="4" w:space="0" w:color="auto"/>
            </w:tcBorders>
          </w:tcPr>
          <w:p w14:paraId="590A06F1"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Staff</w:t>
            </w:r>
          </w:p>
          <w:p w14:paraId="70B920F7"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Visitors</w:t>
            </w:r>
          </w:p>
          <w:p w14:paraId="0932A6A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Delivery drivers</w:t>
            </w:r>
          </w:p>
          <w:p w14:paraId="772F54E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Pupils/students</w:t>
            </w:r>
          </w:p>
          <w:p w14:paraId="6DD97A75"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Contractors </w:t>
            </w:r>
          </w:p>
          <w:p w14:paraId="4B3BD89C"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Supply teachers </w:t>
            </w:r>
          </w:p>
          <w:p w14:paraId="51F1A71F"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Volunteers</w:t>
            </w:r>
          </w:p>
        </w:tc>
        <w:tc>
          <w:tcPr>
            <w:tcW w:w="567" w:type="dxa"/>
            <w:tcBorders>
              <w:top w:val="single" w:sz="4" w:space="0" w:color="auto"/>
              <w:left w:val="single" w:sz="4" w:space="0" w:color="auto"/>
              <w:bottom w:val="single" w:sz="4" w:space="0" w:color="auto"/>
              <w:right w:val="single" w:sz="4" w:space="0" w:color="auto"/>
            </w:tcBorders>
          </w:tcPr>
          <w:p w14:paraId="3EA530E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2528D59"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4057157"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2FD9E09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All contractors / delivery drivers / suppliers expected to complete the Contractor Checklist found on the WorkNest Coronavirus Advice Hub.</w:t>
            </w:r>
          </w:p>
          <w:p w14:paraId="5488B281" w14:textId="77777777" w:rsidR="00B83FD4" w:rsidRDefault="00B83FD4">
            <w:pPr>
              <w:pBdr>
                <w:top w:val="nil"/>
                <w:left w:val="nil"/>
                <w:bottom w:val="nil"/>
                <w:right w:val="nil"/>
                <w:between w:val="nil"/>
              </w:pBdr>
              <w:spacing w:before="10" w:after="10"/>
              <w:rPr>
                <w:color w:val="12054D"/>
                <w:sz w:val="18"/>
                <w:szCs w:val="18"/>
              </w:rPr>
            </w:pPr>
          </w:p>
          <w:p w14:paraId="1B34CF90"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 xml:space="preserve">Contractors only allowed on site if the work cannot be completed at another time. </w:t>
            </w:r>
          </w:p>
          <w:p w14:paraId="540B92D7" w14:textId="77777777" w:rsidR="00B83FD4" w:rsidRDefault="00B83FD4">
            <w:pPr>
              <w:pBdr>
                <w:top w:val="nil"/>
                <w:left w:val="nil"/>
                <w:bottom w:val="nil"/>
                <w:right w:val="nil"/>
                <w:between w:val="nil"/>
              </w:pBdr>
              <w:spacing w:before="10" w:after="10"/>
              <w:rPr>
                <w:color w:val="12054D"/>
                <w:sz w:val="18"/>
                <w:szCs w:val="18"/>
              </w:rPr>
            </w:pPr>
          </w:p>
          <w:p w14:paraId="5B0D1F8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 supply teachers and delivery drivers provided with handwashing facilities.</w:t>
            </w:r>
          </w:p>
          <w:p w14:paraId="217FDE61" w14:textId="77777777" w:rsidR="00B83FD4" w:rsidRDefault="00B83FD4">
            <w:pPr>
              <w:pBdr>
                <w:top w:val="nil"/>
                <w:left w:val="nil"/>
                <w:bottom w:val="nil"/>
                <w:right w:val="nil"/>
                <w:between w:val="nil"/>
              </w:pBdr>
              <w:spacing w:before="10" w:after="10"/>
              <w:rPr>
                <w:color w:val="12054D"/>
                <w:sz w:val="18"/>
                <w:szCs w:val="18"/>
              </w:rPr>
            </w:pPr>
          </w:p>
          <w:p w14:paraId="418302A2"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Contractors, supply teachers and delivery drivers supervised at all times.</w:t>
            </w:r>
          </w:p>
          <w:p w14:paraId="5A08E10F" w14:textId="77777777" w:rsidR="00B83FD4" w:rsidRDefault="00B83FD4">
            <w:pPr>
              <w:pBdr>
                <w:top w:val="nil"/>
                <w:left w:val="nil"/>
                <w:bottom w:val="nil"/>
                <w:right w:val="nil"/>
                <w:between w:val="nil"/>
              </w:pBdr>
              <w:spacing w:before="10" w:after="10"/>
              <w:rPr>
                <w:color w:val="12054D"/>
                <w:sz w:val="18"/>
                <w:szCs w:val="18"/>
              </w:rPr>
            </w:pPr>
          </w:p>
          <w:p w14:paraId="21AEDEF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Visitor information provided at reception for COVID-19 measures taken.</w:t>
            </w:r>
          </w:p>
        </w:tc>
        <w:tc>
          <w:tcPr>
            <w:tcW w:w="567" w:type="dxa"/>
            <w:tcBorders>
              <w:top w:val="single" w:sz="4" w:space="0" w:color="auto"/>
              <w:left w:val="single" w:sz="4" w:space="0" w:color="auto"/>
              <w:bottom w:val="single" w:sz="4" w:space="0" w:color="auto"/>
              <w:right w:val="single" w:sz="4" w:space="0" w:color="auto"/>
            </w:tcBorders>
          </w:tcPr>
          <w:p w14:paraId="4CAD178D" w14:textId="77777777" w:rsidR="00B83FD4" w:rsidRDefault="00B83FD4">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276D6A4B"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B939291" w14:textId="77777777" w:rsidR="00B83FD4" w:rsidRDefault="00B83FD4">
            <w:pPr>
              <w:pBdr>
                <w:top w:val="nil"/>
                <w:left w:val="nil"/>
                <w:bottom w:val="nil"/>
                <w:right w:val="nil"/>
                <w:between w:val="nil"/>
              </w:pBdr>
              <w:spacing w:before="10" w:after="10"/>
              <w:rPr>
                <w:color w:val="12054D"/>
                <w:sz w:val="18"/>
                <w:szCs w:val="18"/>
              </w:rPr>
            </w:pPr>
          </w:p>
        </w:tc>
        <w:tc>
          <w:tcPr>
            <w:tcW w:w="3819" w:type="dxa"/>
            <w:tcBorders>
              <w:top w:val="single" w:sz="4" w:space="0" w:color="000000"/>
              <w:left w:val="single" w:sz="4" w:space="0" w:color="auto"/>
              <w:bottom w:val="single" w:sz="4" w:space="0" w:color="000000"/>
            </w:tcBorders>
          </w:tcPr>
          <w:p w14:paraId="576A9DEA" w14:textId="77777777" w:rsidR="00B83FD4" w:rsidRDefault="00E07A82">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303900A9" w14:textId="77777777" w:rsidR="00B83FD4" w:rsidRDefault="00B83FD4">
            <w:pPr>
              <w:pBdr>
                <w:top w:val="nil"/>
                <w:left w:val="nil"/>
                <w:bottom w:val="nil"/>
                <w:right w:val="nil"/>
                <w:between w:val="nil"/>
              </w:pBdr>
              <w:spacing w:before="10" w:after="10"/>
              <w:rPr>
                <w:color w:val="12054D"/>
                <w:sz w:val="18"/>
                <w:szCs w:val="18"/>
              </w:rPr>
            </w:pPr>
          </w:p>
          <w:p w14:paraId="15DB2764" w14:textId="77777777" w:rsidR="00B83FD4" w:rsidRDefault="00CA5148">
            <w:pPr>
              <w:pBdr>
                <w:top w:val="nil"/>
                <w:left w:val="nil"/>
                <w:bottom w:val="nil"/>
                <w:right w:val="nil"/>
                <w:between w:val="nil"/>
              </w:pBdr>
              <w:spacing w:before="10" w:after="10"/>
              <w:rPr>
                <w:color w:val="12054D"/>
                <w:sz w:val="18"/>
                <w:szCs w:val="18"/>
              </w:rPr>
            </w:pPr>
            <w:hyperlink r:id="rId26">
              <w:r w:rsidR="00E07A82">
                <w:rPr>
                  <w:color w:val="7A5CF0"/>
                  <w:sz w:val="18"/>
                  <w:szCs w:val="18"/>
                  <w:u w:val="single"/>
                </w:rPr>
                <w:t>https://www.gov.uk/government/publications/guidance-to-employers-and-care provideres-about-covid-19</w:t>
              </w:r>
            </w:hyperlink>
          </w:p>
          <w:p w14:paraId="1382F28F" w14:textId="77777777" w:rsidR="00B83FD4" w:rsidRDefault="00B83FD4">
            <w:pPr>
              <w:pBdr>
                <w:top w:val="nil"/>
                <w:left w:val="nil"/>
                <w:bottom w:val="nil"/>
                <w:right w:val="nil"/>
                <w:between w:val="nil"/>
              </w:pBdr>
              <w:spacing w:before="10" w:after="10"/>
              <w:rPr>
                <w:color w:val="12054D"/>
                <w:sz w:val="18"/>
                <w:szCs w:val="18"/>
              </w:rPr>
            </w:pPr>
          </w:p>
          <w:p w14:paraId="21A01983" w14:textId="211863A2" w:rsidR="00B83FD4" w:rsidRDefault="00B83FD4">
            <w:pPr>
              <w:pBdr>
                <w:top w:val="nil"/>
                <w:left w:val="nil"/>
                <w:bottom w:val="nil"/>
                <w:right w:val="nil"/>
                <w:between w:val="nil"/>
              </w:pBdr>
              <w:spacing w:before="10" w:after="10"/>
              <w:rPr>
                <w:color w:val="12054D"/>
                <w:sz w:val="18"/>
                <w:szCs w:val="18"/>
              </w:rPr>
            </w:pPr>
          </w:p>
        </w:tc>
      </w:tr>
    </w:tbl>
    <w:p w14:paraId="07F5C1E7" w14:textId="77777777" w:rsidR="00B83FD4" w:rsidRDefault="00E07A82">
      <w:r>
        <w:br w:type="page"/>
      </w:r>
    </w:p>
    <w:p w14:paraId="7A1C82D9" w14:textId="77777777" w:rsidR="00B83FD4" w:rsidRDefault="00E07A82">
      <w:pPr>
        <w:pStyle w:val="Heading2"/>
      </w:pPr>
      <w:r>
        <w:lastRenderedPageBreak/>
        <w:t>Risk/Priority Indicator Key</w:t>
      </w:r>
    </w:p>
    <w:p w14:paraId="32D4A70F" w14:textId="77777777" w:rsidR="00B83FD4" w:rsidRDefault="00B83FD4">
      <w:pPr>
        <w:pBdr>
          <w:top w:val="nil"/>
          <w:left w:val="nil"/>
          <w:bottom w:val="nil"/>
          <w:right w:val="nil"/>
          <w:between w:val="nil"/>
        </w:pBdr>
        <w:spacing w:before="10" w:after="10" w:line="240" w:lineRule="auto"/>
        <w:rPr>
          <w:sz w:val="18"/>
          <w:szCs w:val="18"/>
        </w:rPr>
      </w:pPr>
    </w:p>
    <w:tbl>
      <w:tblPr>
        <w:tblStyle w:val="a0"/>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000" w:firstRow="0" w:lastRow="0" w:firstColumn="0" w:lastColumn="0" w:noHBand="0" w:noVBand="0"/>
      </w:tblPr>
      <w:tblGrid>
        <w:gridCol w:w="6284"/>
        <w:gridCol w:w="374"/>
        <w:gridCol w:w="831"/>
        <w:gridCol w:w="1053"/>
        <w:gridCol w:w="1654"/>
        <w:gridCol w:w="992"/>
        <w:gridCol w:w="992"/>
        <w:gridCol w:w="992"/>
        <w:gridCol w:w="1282"/>
      </w:tblGrid>
      <w:tr w:rsidR="00B83FD4" w14:paraId="30BFFE2C" w14:textId="77777777">
        <w:trPr>
          <w:trHeight w:val="529"/>
        </w:trPr>
        <w:tc>
          <w:tcPr>
            <w:tcW w:w="6284" w:type="dxa"/>
            <w:tcBorders>
              <w:top w:val="nil"/>
              <w:left w:val="nil"/>
              <w:bottom w:val="single" w:sz="6" w:space="0" w:color="999999"/>
              <w:right w:val="nil"/>
            </w:tcBorders>
            <w:shd w:val="clear" w:color="auto" w:fill="auto"/>
            <w:vAlign w:val="center"/>
          </w:tcPr>
          <w:p w14:paraId="2319B767" w14:textId="77777777" w:rsidR="00B83FD4" w:rsidRDefault="00E07A82">
            <w:pPr>
              <w:rPr>
                <w:color w:val="7A5CF0"/>
              </w:rPr>
            </w:pPr>
            <w:r>
              <w:rPr>
                <w:color w:val="7A5CF0"/>
              </w:rPr>
              <w:t>Likelihood</w:t>
            </w:r>
          </w:p>
        </w:tc>
        <w:tc>
          <w:tcPr>
            <w:tcW w:w="374" w:type="dxa"/>
            <w:tcBorders>
              <w:top w:val="nil"/>
              <w:left w:val="nil"/>
              <w:bottom w:val="nil"/>
              <w:right w:val="single" w:sz="4" w:space="0" w:color="000000"/>
            </w:tcBorders>
          </w:tcPr>
          <w:p w14:paraId="2C9DB2CD" w14:textId="77777777" w:rsidR="00B83FD4" w:rsidRDefault="00B83FD4">
            <w:pPr>
              <w:jc w:val="center"/>
            </w:pPr>
          </w:p>
        </w:tc>
        <w:tc>
          <w:tcPr>
            <w:tcW w:w="7796" w:type="dxa"/>
            <w:gridSpan w:val="7"/>
            <w:tcBorders>
              <w:top w:val="single" w:sz="4" w:space="0" w:color="000000"/>
              <w:left w:val="single" w:sz="4" w:space="0" w:color="000000"/>
              <w:bottom w:val="single" w:sz="6" w:space="0" w:color="999999"/>
              <w:right w:val="single" w:sz="4" w:space="0" w:color="000000"/>
            </w:tcBorders>
            <w:shd w:val="clear" w:color="auto" w:fill="12054D"/>
          </w:tcPr>
          <w:p w14:paraId="38E127C8" w14:textId="77777777" w:rsidR="00B83FD4" w:rsidRDefault="00E07A82">
            <w:pPr>
              <w:rPr>
                <w:color w:val="FFFFFF"/>
              </w:rPr>
            </w:pPr>
            <w:r>
              <w:rPr>
                <w:color w:val="FFFFFF"/>
              </w:rPr>
              <w:t>RISK / PRIORITY INDICATOR MATRIX</w:t>
            </w:r>
          </w:p>
        </w:tc>
      </w:tr>
      <w:tr w:rsidR="00B83FD4" w14:paraId="4637F20E" w14:textId="77777777">
        <w:trPr>
          <w:trHeight w:val="529"/>
        </w:trPr>
        <w:tc>
          <w:tcPr>
            <w:tcW w:w="6284" w:type="dxa"/>
            <w:tcBorders>
              <w:top w:val="single" w:sz="6" w:space="0" w:color="999999"/>
              <w:left w:val="nil"/>
              <w:bottom w:val="single" w:sz="6" w:space="0" w:color="999999"/>
              <w:right w:val="nil"/>
            </w:tcBorders>
            <w:vAlign w:val="center"/>
          </w:tcPr>
          <w:p w14:paraId="5086A1A5" w14:textId="77777777" w:rsidR="00B83FD4" w:rsidRDefault="00E07A82">
            <w:r>
              <w:t>1. Improbable / very unlikely</w:t>
            </w:r>
          </w:p>
        </w:tc>
        <w:tc>
          <w:tcPr>
            <w:tcW w:w="374" w:type="dxa"/>
            <w:tcBorders>
              <w:top w:val="nil"/>
              <w:left w:val="nil"/>
              <w:bottom w:val="nil"/>
              <w:right w:val="single" w:sz="4" w:space="0" w:color="000000"/>
            </w:tcBorders>
          </w:tcPr>
          <w:p w14:paraId="57F4119A" w14:textId="77777777" w:rsidR="00B83FD4" w:rsidRDefault="00B83FD4">
            <w:pPr>
              <w:jc w:val="center"/>
            </w:pP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14:paraId="495438E8" w14:textId="77777777" w:rsidR="00B83FD4" w:rsidRDefault="00E07A82">
            <w:pPr>
              <w:pBdr>
                <w:top w:val="nil"/>
                <w:left w:val="nil"/>
                <w:bottom w:val="nil"/>
                <w:right w:val="nil"/>
                <w:between w:val="nil"/>
              </w:pBdr>
              <w:spacing w:before="10" w:after="10" w:line="240" w:lineRule="auto"/>
              <w:jc w:val="center"/>
              <w:rPr>
                <w:sz w:val="18"/>
                <w:szCs w:val="18"/>
              </w:rPr>
            </w:pPr>
            <w:r>
              <w:rPr>
                <w:sz w:val="18"/>
                <w:szCs w:val="18"/>
              </w:rPr>
              <w:t>LIKELIHOOD</w:t>
            </w:r>
          </w:p>
        </w:tc>
        <w:tc>
          <w:tcPr>
            <w:tcW w:w="1053" w:type="dxa"/>
            <w:tcBorders>
              <w:top w:val="single" w:sz="6" w:space="0" w:color="999999"/>
              <w:left w:val="single" w:sz="4" w:space="0" w:color="000000"/>
              <w:bottom w:val="single" w:sz="6" w:space="0" w:color="999999"/>
            </w:tcBorders>
            <w:vAlign w:val="center"/>
          </w:tcPr>
          <w:p w14:paraId="3F17EEB4" w14:textId="77777777" w:rsidR="00B83FD4" w:rsidRDefault="00E07A82">
            <w:pPr>
              <w:jc w:val="center"/>
            </w:pPr>
            <w:r>
              <w:t>5</w:t>
            </w:r>
          </w:p>
        </w:tc>
        <w:tc>
          <w:tcPr>
            <w:tcW w:w="1654" w:type="dxa"/>
            <w:tcBorders>
              <w:top w:val="single" w:sz="6" w:space="0" w:color="999999"/>
              <w:bottom w:val="single" w:sz="6" w:space="0" w:color="999999"/>
            </w:tcBorders>
            <w:shd w:val="clear" w:color="auto" w:fill="00FF00"/>
            <w:vAlign w:val="center"/>
          </w:tcPr>
          <w:p w14:paraId="142D41BD" w14:textId="77777777" w:rsidR="00B83FD4" w:rsidRDefault="00E07A82">
            <w:pPr>
              <w:jc w:val="center"/>
            </w:pPr>
            <w:r>
              <w:t>5</w:t>
            </w:r>
          </w:p>
        </w:tc>
        <w:tc>
          <w:tcPr>
            <w:tcW w:w="992" w:type="dxa"/>
            <w:tcBorders>
              <w:top w:val="single" w:sz="6" w:space="0" w:color="999999"/>
              <w:bottom w:val="single" w:sz="6" w:space="0" w:color="999999"/>
            </w:tcBorders>
            <w:shd w:val="clear" w:color="auto" w:fill="FF9900"/>
            <w:vAlign w:val="center"/>
          </w:tcPr>
          <w:p w14:paraId="273FBB0A" w14:textId="77777777" w:rsidR="00B83FD4" w:rsidRDefault="00E07A82">
            <w:pPr>
              <w:jc w:val="center"/>
            </w:pPr>
            <w:r>
              <w:t>10</w:t>
            </w:r>
          </w:p>
        </w:tc>
        <w:tc>
          <w:tcPr>
            <w:tcW w:w="992" w:type="dxa"/>
            <w:tcBorders>
              <w:top w:val="single" w:sz="6" w:space="0" w:color="999999"/>
              <w:bottom w:val="single" w:sz="6" w:space="0" w:color="999999"/>
            </w:tcBorders>
            <w:shd w:val="clear" w:color="auto" w:fill="FF0000"/>
            <w:vAlign w:val="center"/>
          </w:tcPr>
          <w:p w14:paraId="52F73E22" w14:textId="77777777" w:rsidR="00B83FD4" w:rsidRDefault="00E07A82">
            <w:pPr>
              <w:jc w:val="center"/>
            </w:pPr>
            <w:r>
              <w:t>15</w:t>
            </w:r>
          </w:p>
        </w:tc>
        <w:tc>
          <w:tcPr>
            <w:tcW w:w="992" w:type="dxa"/>
            <w:tcBorders>
              <w:top w:val="single" w:sz="6" w:space="0" w:color="999999"/>
              <w:bottom w:val="single" w:sz="6" w:space="0" w:color="999999"/>
            </w:tcBorders>
            <w:shd w:val="clear" w:color="auto" w:fill="FF0000"/>
            <w:vAlign w:val="center"/>
          </w:tcPr>
          <w:p w14:paraId="72176D79" w14:textId="77777777" w:rsidR="00B83FD4" w:rsidRDefault="00E07A82">
            <w:pPr>
              <w:jc w:val="center"/>
            </w:pPr>
            <w:r>
              <w:t>20</w:t>
            </w:r>
          </w:p>
        </w:tc>
        <w:tc>
          <w:tcPr>
            <w:tcW w:w="1282" w:type="dxa"/>
            <w:tcBorders>
              <w:top w:val="single" w:sz="6" w:space="0" w:color="999999"/>
              <w:bottom w:val="single" w:sz="6" w:space="0" w:color="999999"/>
              <w:right w:val="single" w:sz="4" w:space="0" w:color="000000"/>
            </w:tcBorders>
            <w:shd w:val="clear" w:color="auto" w:fill="FF0000"/>
            <w:vAlign w:val="center"/>
          </w:tcPr>
          <w:p w14:paraId="07CFB3F8" w14:textId="77777777" w:rsidR="00B83FD4" w:rsidRDefault="00E07A82">
            <w:pPr>
              <w:jc w:val="center"/>
            </w:pPr>
            <w:r>
              <w:t>25</w:t>
            </w:r>
          </w:p>
        </w:tc>
      </w:tr>
      <w:tr w:rsidR="00B83FD4" w14:paraId="2760E2C0" w14:textId="77777777">
        <w:trPr>
          <w:trHeight w:val="529"/>
        </w:trPr>
        <w:tc>
          <w:tcPr>
            <w:tcW w:w="6284" w:type="dxa"/>
            <w:tcBorders>
              <w:top w:val="single" w:sz="6" w:space="0" w:color="999999"/>
              <w:left w:val="nil"/>
              <w:bottom w:val="single" w:sz="6" w:space="0" w:color="999999"/>
              <w:right w:val="nil"/>
            </w:tcBorders>
            <w:vAlign w:val="center"/>
          </w:tcPr>
          <w:p w14:paraId="6B4DEF6E" w14:textId="77777777" w:rsidR="00B83FD4" w:rsidRDefault="00E07A82">
            <w:r>
              <w:t>2. Unlikely</w:t>
            </w:r>
          </w:p>
        </w:tc>
        <w:tc>
          <w:tcPr>
            <w:tcW w:w="374" w:type="dxa"/>
            <w:tcBorders>
              <w:top w:val="nil"/>
              <w:left w:val="nil"/>
              <w:bottom w:val="nil"/>
              <w:right w:val="single" w:sz="4" w:space="0" w:color="000000"/>
            </w:tcBorders>
          </w:tcPr>
          <w:p w14:paraId="27E741D4" w14:textId="77777777" w:rsidR="00B83FD4" w:rsidRDefault="00B83FD4">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6DD52706" w14:textId="77777777" w:rsidR="00B83FD4" w:rsidRDefault="00B83FD4">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2546F62F" w14:textId="77777777" w:rsidR="00B83FD4" w:rsidRDefault="00E07A82">
            <w:pPr>
              <w:jc w:val="center"/>
            </w:pPr>
            <w:r>
              <w:t>4</w:t>
            </w:r>
          </w:p>
        </w:tc>
        <w:tc>
          <w:tcPr>
            <w:tcW w:w="1654" w:type="dxa"/>
            <w:tcBorders>
              <w:top w:val="single" w:sz="6" w:space="0" w:color="999999"/>
              <w:bottom w:val="single" w:sz="6" w:space="0" w:color="999999"/>
            </w:tcBorders>
            <w:shd w:val="clear" w:color="auto" w:fill="00FF00"/>
            <w:vAlign w:val="center"/>
          </w:tcPr>
          <w:p w14:paraId="2E5F3D38" w14:textId="77777777" w:rsidR="00B83FD4" w:rsidRDefault="00E07A82">
            <w:pPr>
              <w:jc w:val="center"/>
            </w:pPr>
            <w:r>
              <w:t>4</w:t>
            </w:r>
          </w:p>
        </w:tc>
        <w:tc>
          <w:tcPr>
            <w:tcW w:w="992" w:type="dxa"/>
            <w:tcBorders>
              <w:top w:val="single" w:sz="6" w:space="0" w:color="999999"/>
              <w:bottom w:val="single" w:sz="6" w:space="0" w:color="999999"/>
            </w:tcBorders>
            <w:shd w:val="clear" w:color="auto" w:fill="FF9900"/>
            <w:vAlign w:val="center"/>
          </w:tcPr>
          <w:p w14:paraId="16BC6683" w14:textId="77777777" w:rsidR="00B83FD4" w:rsidRDefault="00E07A82">
            <w:pPr>
              <w:jc w:val="center"/>
            </w:pPr>
            <w:r>
              <w:t>8</w:t>
            </w:r>
          </w:p>
        </w:tc>
        <w:tc>
          <w:tcPr>
            <w:tcW w:w="992" w:type="dxa"/>
            <w:tcBorders>
              <w:top w:val="single" w:sz="6" w:space="0" w:color="999999"/>
              <w:bottom w:val="single" w:sz="6" w:space="0" w:color="999999"/>
            </w:tcBorders>
            <w:shd w:val="clear" w:color="auto" w:fill="FF0000"/>
            <w:vAlign w:val="center"/>
          </w:tcPr>
          <w:p w14:paraId="54B568E9" w14:textId="77777777" w:rsidR="00B83FD4" w:rsidRDefault="00E07A82">
            <w:pPr>
              <w:jc w:val="center"/>
            </w:pPr>
            <w:r>
              <w:t>12</w:t>
            </w:r>
          </w:p>
        </w:tc>
        <w:tc>
          <w:tcPr>
            <w:tcW w:w="992" w:type="dxa"/>
            <w:tcBorders>
              <w:top w:val="single" w:sz="6" w:space="0" w:color="999999"/>
              <w:bottom w:val="single" w:sz="6" w:space="0" w:color="999999"/>
            </w:tcBorders>
            <w:shd w:val="clear" w:color="auto" w:fill="FF0000"/>
            <w:vAlign w:val="center"/>
          </w:tcPr>
          <w:p w14:paraId="4E868AC2" w14:textId="77777777" w:rsidR="00B83FD4" w:rsidRDefault="00E07A82">
            <w:pPr>
              <w:jc w:val="center"/>
            </w:pPr>
            <w:r>
              <w:t>16</w:t>
            </w:r>
          </w:p>
        </w:tc>
        <w:tc>
          <w:tcPr>
            <w:tcW w:w="1282" w:type="dxa"/>
            <w:tcBorders>
              <w:top w:val="single" w:sz="6" w:space="0" w:color="999999"/>
              <w:bottom w:val="single" w:sz="6" w:space="0" w:color="999999"/>
              <w:right w:val="single" w:sz="4" w:space="0" w:color="000000"/>
            </w:tcBorders>
            <w:shd w:val="clear" w:color="auto" w:fill="FF0000"/>
            <w:vAlign w:val="center"/>
          </w:tcPr>
          <w:p w14:paraId="1A8625B2" w14:textId="77777777" w:rsidR="00B83FD4" w:rsidRDefault="00E07A82">
            <w:pPr>
              <w:jc w:val="center"/>
            </w:pPr>
            <w:r>
              <w:t>20</w:t>
            </w:r>
          </w:p>
        </w:tc>
      </w:tr>
      <w:tr w:rsidR="00B83FD4" w14:paraId="52D36B57" w14:textId="77777777">
        <w:trPr>
          <w:trHeight w:val="529"/>
        </w:trPr>
        <w:tc>
          <w:tcPr>
            <w:tcW w:w="6284" w:type="dxa"/>
            <w:tcBorders>
              <w:top w:val="single" w:sz="6" w:space="0" w:color="999999"/>
              <w:left w:val="nil"/>
              <w:bottom w:val="single" w:sz="6" w:space="0" w:color="999999"/>
              <w:right w:val="nil"/>
            </w:tcBorders>
            <w:vAlign w:val="center"/>
          </w:tcPr>
          <w:p w14:paraId="4AE7A55C" w14:textId="77777777" w:rsidR="00B83FD4" w:rsidRDefault="00E07A82">
            <w:r>
              <w:t>3. Even chance / may happen</w:t>
            </w:r>
          </w:p>
        </w:tc>
        <w:tc>
          <w:tcPr>
            <w:tcW w:w="374" w:type="dxa"/>
            <w:tcBorders>
              <w:top w:val="nil"/>
              <w:left w:val="nil"/>
              <w:bottom w:val="nil"/>
              <w:right w:val="single" w:sz="4" w:space="0" w:color="000000"/>
            </w:tcBorders>
          </w:tcPr>
          <w:p w14:paraId="33BF8A72" w14:textId="77777777" w:rsidR="00B83FD4" w:rsidRDefault="00B83FD4">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562F10F4" w14:textId="77777777" w:rsidR="00B83FD4" w:rsidRDefault="00B83FD4">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66AA3CCD" w14:textId="77777777" w:rsidR="00B83FD4" w:rsidRDefault="00E07A82">
            <w:pPr>
              <w:jc w:val="center"/>
            </w:pPr>
            <w:r>
              <w:t>3</w:t>
            </w:r>
          </w:p>
        </w:tc>
        <w:tc>
          <w:tcPr>
            <w:tcW w:w="1654" w:type="dxa"/>
            <w:tcBorders>
              <w:top w:val="single" w:sz="6" w:space="0" w:color="999999"/>
              <w:bottom w:val="single" w:sz="6" w:space="0" w:color="999999"/>
            </w:tcBorders>
            <w:shd w:val="clear" w:color="auto" w:fill="00FF00"/>
            <w:vAlign w:val="center"/>
          </w:tcPr>
          <w:p w14:paraId="2BEB6E59" w14:textId="77777777" w:rsidR="00B83FD4" w:rsidRDefault="00E07A82">
            <w:pPr>
              <w:jc w:val="center"/>
            </w:pPr>
            <w:r>
              <w:t>3</w:t>
            </w:r>
          </w:p>
        </w:tc>
        <w:tc>
          <w:tcPr>
            <w:tcW w:w="992" w:type="dxa"/>
            <w:tcBorders>
              <w:top w:val="single" w:sz="6" w:space="0" w:color="999999"/>
              <w:bottom w:val="single" w:sz="6" w:space="0" w:color="999999"/>
            </w:tcBorders>
            <w:shd w:val="clear" w:color="auto" w:fill="FF9900"/>
            <w:vAlign w:val="center"/>
          </w:tcPr>
          <w:p w14:paraId="01F51910" w14:textId="77777777" w:rsidR="00B83FD4" w:rsidRDefault="00E07A82">
            <w:pPr>
              <w:jc w:val="center"/>
            </w:pPr>
            <w:r>
              <w:t>6</w:t>
            </w:r>
          </w:p>
        </w:tc>
        <w:tc>
          <w:tcPr>
            <w:tcW w:w="992" w:type="dxa"/>
            <w:tcBorders>
              <w:top w:val="single" w:sz="6" w:space="0" w:color="999999"/>
              <w:bottom w:val="single" w:sz="6" w:space="0" w:color="999999"/>
            </w:tcBorders>
            <w:shd w:val="clear" w:color="auto" w:fill="FF9900"/>
            <w:vAlign w:val="center"/>
          </w:tcPr>
          <w:p w14:paraId="32CF2E4A" w14:textId="77777777" w:rsidR="00B83FD4" w:rsidRDefault="00E07A82">
            <w:pPr>
              <w:jc w:val="center"/>
            </w:pPr>
            <w:r>
              <w:t>9</w:t>
            </w:r>
          </w:p>
        </w:tc>
        <w:tc>
          <w:tcPr>
            <w:tcW w:w="992" w:type="dxa"/>
            <w:tcBorders>
              <w:top w:val="single" w:sz="6" w:space="0" w:color="999999"/>
              <w:bottom w:val="single" w:sz="6" w:space="0" w:color="999999"/>
            </w:tcBorders>
            <w:shd w:val="clear" w:color="auto" w:fill="FF0000"/>
            <w:vAlign w:val="center"/>
          </w:tcPr>
          <w:p w14:paraId="512F9E8E" w14:textId="77777777" w:rsidR="00B83FD4" w:rsidRDefault="00E07A82">
            <w:pPr>
              <w:jc w:val="center"/>
            </w:pPr>
            <w:r>
              <w:t>12</w:t>
            </w:r>
          </w:p>
        </w:tc>
        <w:tc>
          <w:tcPr>
            <w:tcW w:w="1282" w:type="dxa"/>
            <w:tcBorders>
              <w:top w:val="single" w:sz="6" w:space="0" w:color="999999"/>
              <w:bottom w:val="single" w:sz="6" w:space="0" w:color="999999"/>
              <w:right w:val="single" w:sz="4" w:space="0" w:color="000000"/>
            </w:tcBorders>
            <w:shd w:val="clear" w:color="auto" w:fill="FF0000"/>
            <w:vAlign w:val="center"/>
          </w:tcPr>
          <w:p w14:paraId="2AE29DFB" w14:textId="77777777" w:rsidR="00B83FD4" w:rsidRDefault="00E07A82">
            <w:pPr>
              <w:jc w:val="center"/>
            </w:pPr>
            <w:r>
              <w:t>15</w:t>
            </w:r>
          </w:p>
        </w:tc>
      </w:tr>
      <w:tr w:rsidR="00B83FD4" w14:paraId="6A82CC95" w14:textId="77777777">
        <w:trPr>
          <w:trHeight w:val="529"/>
        </w:trPr>
        <w:tc>
          <w:tcPr>
            <w:tcW w:w="6284" w:type="dxa"/>
            <w:tcBorders>
              <w:top w:val="single" w:sz="6" w:space="0" w:color="999999"/>
              <w:left w:val="nil"/>
              <w:bottom w:val="single" w:sz="6" w:space="0" w:color="999999"/>
              <w:right w:val="nil"/>
            </w:tcBorders>
            <w:vAlign w:val="center"/>
          </w:tcPr>
          <w:p w14:paraId="13C9DB8C" w14:textId="77777777" w:rsidR="00B83FD4" w:rsidRDefault="00E07A82">
            <w:r>
              <w:t>4. Likely</w:t>
            </w:r>
          </w:p>
        </w:tc>
        <w:tc>
          <w:tcPr>
            <w:tcW w:w="374" w:type="dxa"/>
            <w:tcBorders>
              <w:top w:val="nil"/>
              <w:left w:val="nil"/>
              <w:bottom w:val="nil"/>
              <w:right w:val="single" w:sz="4" w:space="0" w:color="000000"/>
            </w:tcBorders>
          </w:tcPr>
          <w:p w14:paraId="41F855C3" w14:textId="77777777" w:rsidR="00B83FD4" w:rsidRDefault="00B83FD4">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6EFEF3C0" w14:textId="77777777" w:rsidR="00B83FD4" w:rsidRDefault="00B83FD4">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45DA0BC1" w14:textId="77777777" w:rsidR="00B83FD4" w:rsidRDefault="00E07A82">
            <w:pPr>
              <w:jc w:val="center"/>
            </w:pPr>
            <w:r>
              <w:t>2</w:t>
            </w:r>
          </w:p>
        </w:tc>
        <w:tc>
          <w:tcPr>
            <w:tcW w:w="1654" w:type="dxa"/>
            <w:tcBorders>
              <w:top w:val="single" w:sz="6" w:space="0" w:color="999999"/>
              <w:bottom w:val="single" w:sz="6" w:space="0" w:color="999999"/>
            </w:tcBorders>
            <w:shd w:val="clear" w:color="auto" w:fill="00FF00"/>
            <w:vAlign w:val="center"/>
          </w:tcPr>
          <w:p w14:paraId="5901C075" w14:textId="77777777" w:rsidR="00B83FD4" w:rsidRDefault="00E07A82">
            <w:pPr>
              <w:jc w:val="center"/>
            </w:pPr>
            <w:r>
              <w:t>2</w:t>
            </w:r>
          </w:p>
        </w:tc>
        <w:tc>
          <w:tcPr>
            <w:tcW w:w="992" w:type="dxa"/>
            <w:tcBorders>
              <w:top w:val="single" w:sz="6" w:space="0" w:color="999999"/>
              <w:bottom w:val="single" w:sz="6" w:space="0" w:color="999999"/>
            </w:tcBorders>
            <w:shd w:val="clear" w:color="auto" w:fill="00FF00"/>
            <w:vAlign w:val="center"/>
          </w:tcPr>
          <w:p w14:paraId="33411E13" w14:textId="77777777" w:rsidR="00B83FD4" w:rsidRDefault="00E07A82">
            <w:pPr>
              <w:jc w:val="center"/>
            </w:pPr>
            <w:r>
              <w:t>4</w:t>
            </w:r>
          </w:p>
        </w:tc>
        <w:tc>
          <w:tcPr>
            <w:tcW w:w="992" w:type="dxa"/>
            <w:tcBorders>
              <w:top w:val="single" w:sz="6" w:space="0" w:color="999999"/>
              <w:bottom w:val="single" w:sz="6" w:space="0" w:color="999999"/>
            </w:tcBorders>
            <w:shd w:val="clear" w:color="auto" w:fill="FF9900"/>
            <w:vAlign w:val="center"/>
          </w:tcPr>
          <w:p w14:paraId="642B8303" w14:textId="77777777" w:rsidR="00B83FD4" w:rsidRDefault="00E07A82">
            <w:pPr>
              <w:jc w:val="center"/>
            </w:pPr>
            <w:r>
              <w:t>6</w:t>
            </w:r>
          </w:p>
        </w:tc>
        <w:tc>
          <w:tcPr>
            <w:tcW w:w="992" w:type="dxa"/>
            <w:tcBorders>
              <w:top w:val="single" w:sz="6" w:space="0" w:color="999999"/>
              <w:bottom w:val="single" w:sz="6" w:space="0" w:color="999999"/>
            </w:tcBorders>
            <w:shd w:val="clear" w:color="auto" w:fill="FF9900"/>
            <w:vAlign w:val="center"/>
          </w:tcPr>
          <w:p w14:paraId="744DE832" w14:textId="77777777" w:rsidR="00B83FD4" w:rsidRDefault="00E07A82">
            <w:pPr>
              <w:jc w:val="center"/>
            </w:pPr>
            <w:r>
              <w:t>8</w:t>
            </w:r>
          </w:p>
        </w:tc>
        <w:tc>
          <w:tcPr>
            <w:tcW w:w="1282" w:type="dxa"/>
            <w:tcBorders>
              <w:top w:val="single" w:sz="6" w:space="0" w:color="999999"/>
              <w:bottom w:val="single" w:sz="6" w:space="0" w:color="999999"/>
              <w:right w:val="single" w:sz="4" w:space="0" w:color="000000"/>
            </w:tcBorders>
            <w:shd w:val="clear" w:color="auto" w:fill="FF9900"/>
            <w:vAlign w:val="center"/>
          </w:tcPr>
          <w:p w14:paraId="6BD1CBC2" w14:textId="77777777" w:rsidR="00B83FD4" w:rsidRDefault="00E07A82">
            <w:pPr>
              <w:jc w:val="center"/>
            </w:pPr>
            <w:r>
              <w:t>10</w:t>
            </w:r>
          </w:p>
        </w:tc>
      </w:tr>
      <w:tr w:rsidR="00B83FD4" w14:paraId="54DB9D43" w14:textId="77777777">
        <w:trPr>
          <w:trHeight w:val="529"/>
        </w:trPr>
        <w:tc>
          <w:tcPr>
            <w:tcW w:w="6284" w:type="dxa"/>
            <w:tcBorders>
              <w:top w:val="single" w:sz="6" w:space="0" w:color="999999"/>
              <w:left w:val="nil"/>
              <w:bottom w:val="single" w:sz="4" w:space="0" w:color="000000"/>
              <w:right w:val="nil"/>
            </w:tcBorders>
            <w:vAlign w:val="center"/>
          </w:tcPr>
          <w:p w14:paraId="36EF5AC1" w14:textId="77777777" w:rsidR="00B83FD4" w:rsidRDefault="00E07A82">
            <w:r>
              <w:t>5. Almost certain / imminent</w:t>
            </w:r>
          </w:p>
        </w:tc>
        <w:tc>
          <w:tcPr>
            <w:tcW w:w="374" w:type="dxa"/>
            <w:tcBorders>
              <w:top w:val="nil"/>
              <w:left w:val="nil"/>
              <w:bottom w:val="nil"/>
              <w:right w:val="single" w:sz="4" w:space="0" w:color="000000"/>
            </w:tcBorders>
          </w:tcPr>
          <w:p w14:paraId="177963CD" w14:textId="77777777" w:rsidR="00B83FD4" w:rsidRDefault="00B83FD4">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26F6601A" w14:textId="77777777" w:rsidR="00B83FD4" w:rsidRDefault="00B83FD4">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54D19ADD" w14:textId="77777777" w:rsidR="00B83FD4" w:rsidRDefault="00E07A82">
            <w:pPr>
              <w:jc w:val="center"/>
            </w:pPr>
            <w:r>
              <w:t>1</w:t>
            </w:r>
          </w:p>
        </w:tc>
        <w:tc>
          <w:tcPr>
            <w:tcW w:w="1654" w:type="dxa"/>
            <w:tcBorders>
              <w:top w:val="single" w:sz="6" w:space="0" w:color="999999"/>
              <w:bottom w:val="single" w:sz="6" w:space="0" w:color="999999"/>
            </w:tcBorders>
            <w:shd w:val="clear" w:color="auto" w:fill="00FF00"/>
            <w:vAlign w:val="center"/>
          </w:tcPr>
          <w:p w14:paraId="082EECD3" w14:textId="77777777" w:rsidR="00B83FD4" w:rsidRDefault="00E07A82">
            <w:pPr>
              <w:jc w:val="center"/>
            </w:pPr>
            <w:r>
              <w:t>1</w:t>
            </w:r>
          </w:p>
        </w:tc>
        <w:tc>
          <w:tcPr>
            <w:tcW w:w="992" w:type="dxa"/>
            <w:tcBorders>
              <w:top w:val="single" w:sz="6" w:space="0" w:color="999999"/>
              <w:bottom w:val="single" w:sz="6" w:space="0" w:color="999999"/>
            </w:tcBorders>
            <w:shd w:val="clear" w:color="auto" w:fill="00FF00"/>
            <w:vAlign w:val="center"/>
          </w:tcPr>
          <w:p w14:paraId="0B401AA5" w14:textId="77777777" w:rsidR="00B83FD4" w:rsidRDefault="00E07A82">
            <w:pPr>
              <w:jc w:val="center"/>
            </w:pPr>
            <w:r>
              <w:t>2</w:t>
            </w:r>
          </w:p>
        </w:tc>
        <w:tc>
          <w:tcPr>
            <w:tcW w:w="992" w:type="dxa"/>
            <w:tcBorders>
              <w:top w:val="single" w:sz="6" w:space="0" w:color="999999"/>
              <w:bottom w:val="single" w:sz="6" w:space="0" w:color="999999"/>
            </w:tcBorders>
            <w:shd w:val="clear" w:color="auto" w:fill="00FF00"/>
            <w:vAlign w:val="center"/>
          </w:tcPr>
          <w:p w14:paraId="354AE410" w14:textId="77777777" w:rsidR="00B83FD4" w:rsidRDefault="00E07A82">
            <w:pPr>
              <w:jc w:val="center"/>
            </w:pPr>
            <w:r>
              <w:t>3</w:t>
            </w:r>
          </w:p>
        </w:tc>
        <w:tc>
          <w:tcPr>
            <w:tcW w:w="992" w:type="dxa"/>
            <w:tcBorders>
              <w:top w:val="single" w:sz="6" w:space="0" w:color="999999"/>
              <w:bottom w:val="single" w:sz="6" w:space="0" w:color="999999"/>
            </w:tcBorders>
            <w:shd w:val="clear" w:color="auto" w:fill="00FF00"/>
            <w:vAlign w:val="center"/>
          </w:tcPr>
          <w:p w14:paraId="151C1587" w14:textId="77777777" w:rsidR="00B83FD4" w:rsidRDefault="00E07A82">
            <w:pPr>
              <w:jc w:val="center"/>
            </w:pPr>
            <w:r>
              <w:t>4</w:t>
            </w:r>
          </w:p>
        </w:tc>
        <w:tc>
          <w:tcPr>
            <w:tcW w:w="1282" w:type="dxa"/>
            <w:tcBorders>
              <w:top w:val="single" w:sz="6" w:space="0" w:color="999999"/>
              <w:bottom w:val="single" w:sz="6" w:space="0" w:color="999999"/>
              <w:right w:val="single" w:sz="4" w:space="0" w:color="000000"/>
            </w:tcBorders>
            <w:shd w:val="clear" w:color="auto" w:fill="00FF00"/>
            <w:vAlign w:val="center"/>
          </w:tcPr>
          <w:p w14:paraId="71729C1B" w14:textId="77777777" w:rsidR="00B83FD4" w:rsidRDefault="00E07A82">
            <w:pPr>
              <w:jc w:val="center"/>
            </w:pPr>
            <w:r>
              <w:t>5</w:t>
            </w:r>
          </w:p>
        </w:tc>
      </w:tr>
      <w:tr w:rsidR="00B83FD4" w14:paraId="573F9C04" w14:textId="77777777">
        <w:trPr>
          <w:trHeight w:val="529"/>
        </w:trPr>
        <w:tc>
          <w:tcPr>
            <w:tcW w:w="6284" w:type="dxa"/>
            <w:tcBorders>
              <w:top w:val="single" w:sz="4" w:space="0" w:color="000000"/>
              <w:left w:val="nil"/>
              <w:bottom w:val="nil"/>
              <w:right w:val="nil"/>
            </w:tcBorders>
            <w:vAlign w:val="center"/>
          </w:tcPr>
          <w:p w14:paraId="082CEB16" w14:textId="77777777" w:rsidR="00B83FD4" w:rsidRDefault="00B83FD4"/>
        </w:tc>
        <w:tc>
          <w:tcPr>
            <w:tcW w:w="374" w:type="dxa"/>
            <w:tcBorders>
              <w:top w:val="nil"/>
              <w:left w:val="nil"/>
              <w:bottom w:val="nil"/>
              <w:right w:val="single" w:sz="4" w:space="0" w:color="000000"/>
            </w:tcBorders>
          </w:tcPr>
          <w:p w14:paraId="3E435301" w14:textId="77777777" w:rsidR="00B83FD4" w:rsidRDefault="00B83FD4">
            <w:pPr>
              <w:jc w:val="center"/>
            </w:pPr>
          </w:p>
        </w:tc>
        <w:tc>
          <w:tcPr>
            <w:tcW w:w="1884" w:type="dxa"/>
            <w:gridSpan w:val="2"/>
            <w:vMerge w:val="restart"/>
            <w:tcBorders>
              <w:top w:val="single" w:sz="6" w:space="0" w:color="999999"/>
              <w:left w:val="single" w:sz="4" w:space="0" w:color="000000"/>
              <w:bottom w:val="single" w:sz="6" w:space="0" w:color="999999"/>
            </w:tcBorders>
            <w:vAlign w:val="center"/>
          </w:tcPr>
          <w:p w14:paraId="37D4270E" w14:textId="77777777" w:rsidR="00B83FD4" w:rsidRDefault="00B83FD4">
            <w:pPr>
              <w:jc w:val="center"/>
            </w:pPr>
          </w:p>
        </w:tc>
        <w:tc>
          <w:tcPr>
            <w:tcW w:w="1654" w:type="dxa"/>
            <w:tcBorders>
              <w:top w:val="single" w:sz="6" w:space="0" w:color="999999"/>
              <w:bottom w:val="single" w:sz="6" w:space="0" w:color="999999"/>
            </w:tcBorders>
            <w:vAlign w:val="center"/>
          </w:tcPr>
          <w:p w14:paraId="60EB07D2" w14:textId="77777777" w:rsidR="00B83FD4" w:rsidRDefault="00E07A82">
            <w:pPr>
              <w:jc w:val="center"/>
            </w:pPr>
            <w:r>
              <w:t>1</w:t>
            </w:r>
          </w:p>
        </w:tc>
        <w:tc>
          <w:tcPr>
            <w:tcW w:w="992" w:type="dxa"/>
            <w:tcBorders>
              <w:top w:val="single" w:sz="6" w:space="0" w:color="999999"/>
              <w:bottom w:val="single" w:sz="6" w:space="0" w:color="999999"/>
            </w:tcBorders>
            <w:vAlign w:val="center"/>
          </w:tcPr>
          <w:p w14:paraId="3397E4EC" w14:textId="77777777" w:rsidR="00B83FD4" w:rsidRDefault="00E07A82">
            <w:pPr>
              <w:jc w:val="center"/>
            </w:pPr>
            <w:r>
              <w:t>2</w:t>
            </w:r>
          </w:p>
        </w:tc>
        <w:tc>
          <w:tcPr>
            <w:tcW w:w="992" w:type="dxa"/>
            <w:tcBorders>
              <w:top w:val="single" w:sz="6" w:space="0" w:color="999999"/>
              <w:bottom w:val="single" w:sz="6" w:space="0" w:color="999999"/>
            </w:tcBorders>
            <w:vAlign w:val="center"/>
          </w:tcPr>
          <w:p w14:paraId="6535FF35" w14:textId="77777777" w:rsidR="00B83FD4" w:rsidRDefault="00E07A82">
            <w:pPr>
              <w:jc w:val="center"/>
            </w:pPr>
            <w:r>
              <w:t>3</w:t>
            </w:r>
          </w:p>
        </w:tc>
        <w:tc>
          <w:tcPr>
            <w:tcW w:w="992" w:type="dxa"/>
            <w:tcBorders>
              <w:top w:val="single" w:sz="6" w:space="0" w:color="999999"/>
              <w:bottom w:val="single" w:sz="6" w:space="0" w:color="999999"/>
            </w:tcBorders>
            <w:vAlign w:val="center"/>
          </w:tcPr>
          <w:p w14:paraId="638C8D69" w14:textId="77777777" w:rsidR="00B83FD4" w:rsidRDefault="00E07A82">
            <w:pPr>
              <w:jc w:val="center"/>
            </w:pPr>
            <w:r>
              <w:t>4</w:t>
            </w:r>
          </w:p>
        </w:tc>
        <w:tc>
          <w:tcPr>
            <w:tcW w:w="1282" w:type="dxa"/>
            <w:tcBorders>
              <w:top w:val="single" w:sz="6" w:space="0" w:color="999999"/>
              <w:bottom w:val="single" w:sz="6" w:space="0" w:color="999999"/>
              <w:right w:val="single" w:sz="4" w:space="0" w:color="000000"/>
            </w:tcBorders>
            <w:vAlign w:val="center"/>
          </w:tcPr>
          <w:p w14:paraId="2219EA56" w14:textId="77777777" w:rsidR="00B83FD4" w:rsidRDefault="00E07A82">
            <w:pPr>
              <w:jc w:val="center"/>
            </w:pPr>
            <w:r>
              <w:t>5</w:t>
            </w:r>
          </w:p>
        </w:tc>
      </w:tr>
      <w:tr w:rsidR="00B83FD4" w14:paraId="4E06F73B" w14:textId="77777777">
        <w:trPr>
          <w:trHeight w:val="529"/>
        </w:trPr>
        <w:tc>
          <w:tcPr>
            <w:tcW w:w="6284" w:type="dxa"/>
            <w:tcBorders>
              <w:top w:val="nil"/>
              <w:left w:val="nil"/>
              <w:bottom w:val="single" w:sz="6" w:space="0" w:color="999999"/>
              <w:right w:val="nil"/>
            </w:tcBorders>
            <w:shd w:val="clear" w:color="auto" w:fill="auto"/>
            <w:vAlign w:val="center"/>
          </w:tcPr>
          <w:p w14:paraId="3E5116D3" w14:textId="77777777" w:rsidR="00B83FD4" w:rsidRDefault="00E07A82">
            <w:pPr>
              <w:rPr>
                <w:color w:val="7A5CF0"/>
              </w:rPr>
            </w:pPr>
            <w:r>
              <w:rPr>
                <w:color w:val="7A5CF0"/>
              </w:rPr>
              <w:t>Severity (Consequence)</w:t>
            </w:r>
          </w:p>
        </w:tc>
        <w:tc>
          <w:tcPr>
            <w:tcW w:w="374" w:type="dxa"/>
            <w:tcBorders>
              <w:top w:val="nil"/>
              <w:left w:val="nil"/>
              <w:bottom w:val="nil"/>
              <w:right w:val="single" w:sz="4" w:space="0" w:color="000000"/>
            </w:tcBorders>
          </w:tcPr>
          <w:p w14:paraId="47E58088" w14:textId="77777777" w:rsidR="00B83FD4" w:rsidRDefault="00B83FD4">
            <w:pPr>
              <w:jc w:val="center"/>
            </w:pPr>
          </w:p>
        </w:tc>
        <w:tc>
          <w:tcPr>
            <w:tcW w:w="1884" w:type="dxa"/>
            <w:gridSpan w:val="2"/>
            <w:vMerge/>
            <w:tcBorders>
              <w:top w:val="single" w:sz="6" w:space="0" w:color="999999"/>
              <w:left w:val="single" w:sz="4" w:space="0" w:color="000000"/>
              <w:bottom w:val="single" w:sz="6" w:space="0" w:color="999999"/>
            </w:tcBorders>
            <w:vAlign w:val="center"/>
          </w:tcPr>
          <w:p w14:paraId="4A80C01E" w14:textId="77777777" w:rsidR="00B83FD4" w:rsidRDefault="00B83FD4">
            <w:pPr>
              <w:widowControl w:val="0"/>
              <w:pBdr>
                <w:top w:val="nil"/>
                <w:left w:val="nil"/>
                <w:bottom w:val="nil"/>
                <w:right w:val="nil"/>
                <w:between w:val="nil"/>
              </w:pBdr>
              <w:spacing w:after="0" w:line="276" w:lineRule="auto"/>
            </w:pPr>
          </w:p>
        </w:tc>
        <w:tc>
          <w:tcPr>
            <w:tcW w:w="5912" w:type="dxa"/>
            <w:gridSpan w:val="5"/>
            <w:tcBorders>
              <w:top w:val="single" w:sz="6" w:space="0" w:color="999999"/>
              <w:bottom w:val="single" w:sz="4" w:space="0" w:color="000000"/>
              <w:right w:val="single" w:sz="4" w:space="0" w:color="000000"/>
            </w:tcBorders>
            <w:vAlign w:val="center"/>
          </w:tcPr>
          <w:p w14:paraId="48570927" w14:textId="77777777" w:rsidR="00B83FD4" w:rsidRDefault="00E07A82">
            <w:pPr>
              <w:jc w:val="center"/>
            </w:pPr>
            <w:r>
              <w:t>SEVERITY (CONSEQUENCE)</w:t>
            </w:r>
          </w:p>
        </w:tc>
      </w:tr>
      <w:tr w:rsidR="00B83FD4" w14:paraId="06BF8BAE" w14:textId="77777777">
        <w:trPr>
          <w:trHeight w:val="529"/>
        </w:trPr>
        <w:tc>
          <w:tcPr>
            <w:tcW w:w="6284" w:type="dxa"/>
            <w:tcBorders>
              <w:top w:val="single" w:sz="6" w:space="0" w:color="999999"/>
              <w:left w:val="nil"/>
              <w:bottom w:val="single" w:sz="6" w:space="0" w:color="999999"/>
              <w:right w:val="nil"/>
            </w:tcBorders>
            <w:vAlign w:val="center"/>
          </w:tcPr>
          <w:p w14:paraId="7C477902" w14:textId="77777777" w:rsidR="00B83FD4" w:rsidRDefault="00E07A82">
            <w:r>
              <w:t>1. Negligible (delay only)</w:t>
            </w:r>
          </w:p>
        </w:tc>
        <w:tc>
          <w:tcPr>
            <w:tcW w:w="374" w:type="dxa"/>
            <w:tcBorders>
              <w:top w:val="nil"/>
              <w:left w:val="nil"/>
              <w:bottom w:val="nil"/>
              <w:right w:val="nil"/>
            </w:tcBorders>
          </w:tcPr>
          <w:p w14:paraId="5CFA351D" w14:textId="77777777" w:rsidR="00B83FD4" w:rsidRDefault="00B83FD4">
            <w:pPr>
              <w:jc w:val="center"/>
            </w:pPr>
          </w:p>
        </w:tc>
        <w:tc>
          <w:tcPr>
            <w:tcW w:w="831" w:type="dxa"/>
            <w:tcBorders>
              <w:top w:val="single" w:sz="4" w:space="0" w:color="000000"/>
              <w:left w:val="nil"/>
              <w:bottom w:val="single" w:sz="4" w:space="0" w:color="000000"/>
              <w:right w:val="nil"/>
            </w:tcBorders>
          </w:tcPr>
          <w:p w14:paraId="05D48F40" w14:textId="77777777" w:rsidR="00B83FD4" w:rsidRDefault="00B83FD4">
            <w:pPr>
              <w:jc w:val="center"/>
            </w:pPr>
          </w:p>
        </w:tc>
        <w:tc>
          <w:tcPr>
            <w:tcW w:w="1053" w:type="dxa"/>
            <w:tcBorders>
              <w:top w:val="single" w:sz="4" w:space="0" w:color="000000"/>
              <w:left w:val="nil"/>
              <w:bottom w:val="single" w:sz="4" w:space="0" w:color="000000"/>
              <w:right w:val="nil"/>
            </w:tcBorders>
          </w:tcPr>
          <w:p w14:paraId="46884B70" w14:textId="77777777" w:rsidR="00B83FD4" w:rsidRDefault="00B83FD4">
            <w:pPr>
              <w:jc w:val="center"/>
            </w:pPr>
          </w:p>
        </w:tc>
        <w:tc>
          <w:tcPr>
            <w:tcW w:w="1654" w:type="dxa"/>
            <w:tcBorders>
              <w:top w:val="single" w:sz="4" w:space="0" w:color="000000"/>
              <w:left w:val="nil"/>
              <w:bottom w:val="single" w:sz="4" w:space="0" w:color="000000"/>
              <w:right w:val="nil"/>
            </w:tcBorders>
          </w:tcPr>
          <w:p w14:paraId="75C2E293" w14:textId="77777777" w:rsidR="00B83FD4" w:rsidRDefault="00B83FD4">
            <w:pPr>
              <w:jc w:val="center"/>
            </w:pPr>
          </w:p>
        </w:tc>
        <w:tc>
          <w:tcPr>
            <w:tcW w:w="992" w:type="dxa"/>
            <w:tcBorders>
              <w:top w:val="single" w:sz="4" w:space="0" w:color="000000"/>
              <w:left w:val="nil"/>
              <w:bottom w:val="single" w:sz="4" w:space="0" w:color="000000"/>
              <w:right w:val="nil"/>
            </w:tcBorders>
          </w:tcPr>
          <w:p w14:paraId="507B07E7" w14:textId="77777777" w:rsidR="00B83FD4" w:rsidRDefault="00B83FD4">
            <w:pPr>
              <w:jc w:val="center"/>
            </w:pPr>
          </w:p>
        </w:tc>
        <w:tc>
          <w:tcPr>
            <w:tcW w:w="992" w:type="dxa"/>
            <w:tcBorders>
              <w:top w:val="single" w:sz="4" w:space="0" w:color="000000"/>
              <w:left w:val="nil"/>
              <w:bottom w:val="single" w:sz="4" w:space="0" w:color="000000"/>
              <w:right w:val="nil"/>
            </w:tcBorders>
          </w:tcPr>
          <w:p w14:paraId="1AEB1557" w14:textId="77777777" w:rsidR="00B83FD4" w:rsidRDefault="00B83FD4">
            <w:pPr>
              <w:jc w:val="center"/>
            </w:pPr>
          </w:p>
        </w:tc>
        <w:tc>
          <w:tcPr>
            <w:tcW w:w="992" w:type="dxa"/>
            <w:tcBorders>
              <w:top w:val="single" w:sz="4" w:space="0" w:color="000000"/>
              <w:left w:val="nil"/>
              <w:bottom w:val="single" w:sz="4" w:space="0" w:color="000000"/>
              <w:right w:val="nil"/>
            </w:tcBorders>
          </w:tcPr>
          <w:p w14:paraId="479E7E13" w14:textId="77777777" w:rsidR="00B83FD4" w:rsidRDefault="00B83FD4">
            <w:pPr>
              <w:jc w:val="center"/>
            </w:pPr>
          </w:p>
        </w:tc>
        <w:tc>
          <w:tcPr>
            <w:tcW w:w="1282" w:type="dxa"/>
            <w:tcBorders>
              <w:top w:val="single" w:sz="4" w:space="0" w:color="000000"/>
              <w:left w:val="nil"/>
              <w:bottom w:val="single" w:sz="4" w:space="0" w:color="000000"/>
              <w:right w:val="nil"/>
            </w:tcBorders>
          </w:tcPr>
          <w:p w14:paraId="26578615" w14:textId="77777777" w:rsidR="00B83FD4" w:rsidRDefault="00B83FD4">
            <w:pPr>
              <w:jc w:val="center"/>
            </w:pPr>
          </w:p>
        </w:tc>
      </w:tr>
      <w:tr w:rsidR="00B83FD4" w14:paraId="1028A215" w14:textId="77777777">
        <w:trPr>
          <w:trHeight w:val="529"/>
        </w:trPr>
        <w:tc>
          <w:tcPr>
            <w:tcW w:w="6284" w:type="dxa"/>
            <w:tcBorders>
              <w:top w:val="single" w:sz="6" w:space="0" w:color="999999"/>
              <w:left w:val="nil"/>
              <w:bottom w:val="single" w:sz="6" w:space="0" w:color="999999"/>
              <w:right w:val="nil"/>
            </w:tcBorders>
            <w:vAlign w:val="center"/>
          </w:tcPr>
          <w:p w14:paraId="7D5E4097" w14:textId="77777777" w:rsidR="00B83FD4" w:rsidRDefault="00E07A82">
            <w:r>
              <w:t>2. Slight (minor injury / damage / interruption)</w:t>
            </w:r>
          </w:p>
        </w:tc>
        <w:tc>
          <w:tcPr>
            <w:tcW w:w="374" w:type="dxa"/>
            <w:tcBorders>
              <w:top w:val="nil"/>
              <w:left w:val="nil"/>
              <w:bottom w:val="nil"/>
              <w:right w:val="single" w:sz="4" w:space="0" w:color="000000"/>
            </w:tcBorders>
          </w:tcPr>
          <w:p w14:paraId="23E0CB68" w14:textId="77777777" w:rsidR="00B83FD4" w:rsidRDefault="00B83FD4">
            <w:pPr>
              <w:jc w:val="center"/>
            </w:pPr>
          </w:p>
        </w:tc>
        <w:tc>
          <w:tcPr>
            <w:tcW w:w="1884" w:type="dxa"/>
            <w:gridSpan w:val="2"/>
            <w:tcBorders>
              <w:top w:val="single" w:sz="4" w:space="0" w:color="000000"/>
              <w:left w:val="single" w:sz="4" w:space="0" w:color="000000"/>
              <w:bottom w:val="single" w:sz="6" w:space="0" w:color="999999"/>
            </w:tcBorders>
            <w:shd w:val="clear" w:color="auto" w:fill="12054D"/>
            <w:vAlign w:val="center"/>
          </w:tcPr>
          <w:p w14:paraId="01E813A6" w14:textId="77777777" w:rsidR="00B83FD4" w:rsidRDefault="00E07A82">
            <w:pPr>
              <w:rPr>
                <w:color w:val="FFFFFF"/>
              </w:rPr>
            </w:pPr>
            <w:r>
              <w:rPr>
                <w:color w:val="FFFFFF"/>
              </w:rPr>
              <w:t>Summary</w:t>
            </w:r>
          </w:p>
        </w:tc>
        <w:tc>
          <w:tcPr>
            <w:tcW w:w="5912" w:type="dxa"/>
            <w:gridSpan w:val="5"/>
            <w:tcBorders>
              <w:top w:val="single" w:sz="4" w:space="0" w:color="000000"/>
              <w:bottom w:val="single" w:sz="6" w:space="0" w:color="999999"/>
              <w:right w:val="single" w:sz="4" w:space="0" w:color="000000"/>
            </w:tcBorders>
            <w:shd w:val="clear" w:color="auto" w:fill="12054D"/>
            <w:vAlign w:val="center"/>
          </w:tcPr>
          <w:p w14:paraId="3F4689FE" w14:textId="77777777" w:rsidR="00B83FD4" w:rsidRDefault="00E07A82">
            <w:pPr>
              <w:rPr>
                <w:color w:val="FFFFFF"/>
              </w:rPr>
            </w:pPr>
            <w:r>
              <w:rPr>
                <w:color w:val="FFFFFF"/>
              </w:rPr>
              <w:t>Suggested Timeframe</w:t>
            </w:r>
          </w:p>
        </w:tc>
      </w:tr>
      <w:tr w:rsidR="00B83FD4" w14:paraId="4D1D4FEA" w14:textId="77777777">
        <w:trPr>
          <w:trHeight w:val="529"/>
        </w:trPr>
        <w:tc>
          <w:tcPr>
            <w:tcW w:w="6284" w:type="dxa"/>
            <w:tcBorders>
              <w:top w:val="single" w:sz="6" w:space="0" w:color="999999"/>
              <w:left w:val="nil"/>
              <w:bottom w:val="single" w:sz="6" w:space="0" w:color="999999"/>
              <w:right w:val="nil"/>
            </w:tcBorders>
            <w:vAlign w:val="center"/>
          </w:tcPr>
          <w:p w14:paraId="01DEAAB8" w14:textId="77777777" w:rsidR="00B83FD4" w:rsidRDefault="00E07A82">
            <w:r>
              <w:t>3. Moderate (lost time injury, illness, damage, lost care provider)</w:t>
            </w:r>
          </w:p>
        </w:tc>
        <w:tc>
          <w:tcPr>
            <w:tcW w:w="374" w:type="dxa"/>
            <w:tcBorders>
              <w:top w:val="nil"/>
              <w:left w:val="nil"/>
              <w:bottom w:val="nil"/>
              <w:right w:val="single" w:sz="4" w:space="0" w:color="000000"/>
            </w:tcBorders>
          </w:tcPr>
          <w:p w14:paraId="5647F2F7" w14:textId="77777777" w:rsidR="00B83FD4" w:rsidRDefault="00B83FD4">
            <w:pPr>
              <w:jc w:val="center"/>
            </w:pPr>
          </w:p>
        </w:tc>
        <w:tc>
          <w:tcPr>
            <w:tcW w:w="831" w:type="dxa"/>
            <w:tcBorders>
              <w:top w:val="single" w:sz="4" w:space="0" w:color="000000"/>
              <w:left w:val="single" w:sz="4" w:space="0" w:color="000000"/>
              <w:bottom w:val="single" w:sz="6" w:space="0" w:color="999999"/>
              <w:right w:val="single" w:sz="4" w:space="0" w:color="000000"/>
            </w:tcBorders>
            <w:shd w:val="clear" w:color="auto" w:fill="FF0000"/>
          </w:tcPr>
          <w:p w14:paraId="2140C853" w14:textId="77777777" w:rsidR="00B83FD4" w:rsidRDefault="00E07A82">
            <w:r>
              <w:t>12-25</w:t>
            </w:r>
          </w:p>
        </w:tc>
        <w:tc>
          <w:tcPr>
            <w:tcW w:w="1053" w:type="dxa"/>
            <w:tcBorders>
              <w:top w:val="single" w:sz="6" w:space="0" w:color="999999"/>
              <w:left w:val="single" w:sz="4" w:space="0" w:color="000000"/>
              <w:bottom w:val="single" w:sz="6" w:space="0" w:color="999999"/>
            </w:tcBorders>
            <w:shd w:val="clear" w:color="auto" w:fill="FF0000"/>
          </w:tcPr>
          <w:p w14:paraId="4D51D36C" w14:textId="77777777" w:rsidR="00B83FD4" w:rsidRDefault="00E07A82">
            <w:r>
              <w:t>High</w:t>
            </w:r>
          </w:p>
        </w:tc>
        <w:tc>
          <w:tcPr>
            <w:tcW w:w="5912" w:type="dxa"/>
            <w:gridSpan w:val="5"/>
            <w:tcBorders>
              <w:top w:val="single" w:sz="6" w:space="0" w:color="999999"/>
              <w:bottom w:val="single" w:sz="6" w:space="0" w:color="999999"/>
              <w:right w:val="single" w:sz="4" w:space="0" w:color="000000"/>
            </w:tcBorders>
            <w:shd w:val="clear" w:color="auto" w:fill="FF0000"/>
          </w:tcPr>
          <w:p w14:paraId="5728A3B6" w14:textId="77777777" w:rsidR="00B83FD4" w:rsidRDefault="00E07A82">
            <w:r>
              <w:t>As soon as possible</w:t>
            </w:r>
          </w:p>
        </w:tc>
      </w:tr>
      <w:tr w:rsidR="00B83FD4" w14:paraId="454E57DB" w14:textId="77777777">
        <w:trPr>
          <w:trHeight w:val="529"/>
        </w:trPr>
        <w:tc>
          <w:tcPr>
            <w:tcW w:w="6284" w:type="dxa"/>
            <w:tcBorders>
              <w:top w:val="single" w:sz="6" w:space="0" w:color="999999"/>
              <w:left w:val="nil"/>
              <w:bottom w:val="single" w:sz="6" w:space="0" w:color="999999"/>
              <w:right w:val="nil"/>
            </w:tcBorders>
            <w:vAlign w:val="center"/>
          </w:tcPr>
          <w:p w14:paraId="788F92D4" w14:textId="77777777" w:rsidR="00B83FD4" w:rsidRDefault="00E07A82">
            <w:r>
              <w:t>4. High (major injury / damage, lost time care provider interruption, disablement)</w:t>
            </w:r>
          </w:p>
        </w:tc>
        <w:tc>
          <w:tcPr>
            <w:tcW w:w="374" w:type="dxa"/>
            <w:tcBorders>
              <w:top w:val="nil"/>
              <w:left w:val="nil"/>
              <w:bottom w:val="nil"/>
              <w:right w:val="single" w:sz="4" w:space="0" w:color="000000"/>
            </w:tcBorders>
          </w:tcPr>
          <w:p w14:paraId="3700D284" w14:textId="77777777" w:rsidR="00B83FD4" w:rsidRDefault="00B83FD4">
            <w:pPr>
              <w:jc w:val="center"/>
            </w:pPr>
          </w:p>
        </w:tc>
        <w:tc>
          <w:tcPr>
            <w:tcW w:w="831" w:type="dxa"/>
            <w:tcBorders>
              <w:top w:val="single" w:sz="6" w:space="0" w:color="999999"/>
              <w:left w:val="single" w:sz="4" w:space="0" w:color="000000"/>
              <w:bottom w:val="single" w:sz="6" w:space="0" w:color="999999"/>
              <w:right w:val="single" w:sz="4" w:space="0" w:color="000000"/>
            </w:tcBorders>
            <w:shd w:val="clear" w:color="auto" w:fill="FF9900"/>
          </w:tcPr>
          <w:p w14:paraId="3598E367" w14:textId="77777777" w:rsidR="00B83FD4" w:rsidRDefault="00E07A82">
            <w:r>
              <w:t>6-11</w:t>
            </w:r>
          </w:p>
        </w:tc>
        <w:tc>
          <w:tcPr>
            <w:tcW w:w="1053" w:type="dxa"/>
            <w:tcBorders>
              <w:top w:val="single" w:sz="6" w:space="0" w:color="999999"/>
              <w:left w:val="single" w:sz="4" w:space="0" w:color="000000"/>
              <w:bottom w:val="single" w:sz="6" w:space="0" w:color="999999"/>
            </w:tcBorders>
            <w:shd w:val="clear" w:color="auto" w:fill="FF9900"/>
          </w:tcPr>
          <w:p w14:paraId="4558AAE7" w14:textId="77777777" w:rsidR="00B83FD4" w:rsidRDefault="00E07A82">
            <w:r>
              <w:t>Medium</w:t>
            </w:r>
          </w:p>
        </w:tc>
        <w:tc>
          <w:tcPr>
            <w:tcW w:w="5912" w:type="dxa"/>
            <w:gridSpan w:val="5"/>
            <w:tcBorders>
              <w:top w:val="single" w:sz="6" w:space="0" w:color="999999"/>
              <w:bottom w:val="single" w:sz="6" w:space="0" w:color="999999"/>
              <w:right w:val="single" w:sz="4" w:space="0" w:color="000000"/>
            </w:tcBorders>
            <w:shd w:val="clear" w:color="auto" w:fill="FF9900"/>
          </w:tcPr>
          <w:p w14:paraId="75A13A81" w14:textId="77777777" w:rsidR="00B83FD4" w:rsidRDefault="00E07A82">
            <w:r>
              <w:t>Within the next three to six months</w:t>
            </w:r>
          </w:p>
        </w:tc>
      </w:tr>
      <w:tr w:rsidR="00B83FD4" w14:paraId="10DFF372" w14:textId="77777777">
        <w:trPr>
          <w:trHeight w:val="529"/>
        </w:trPr>
        <w:tc>
          <w:tcPr>
            <w:tcW w:w="6284" w:type="dxa"/>
            <w:tcBorders>
              <w:top w:val="single" w:sz="6" w:space="0" w:color="999999"/>
              <w:left w:val="nil"/>
              <w:bottom w:val="single" w:sz="4" w:space="0" w:color="000000"/>
              <w:right w:val="nil"/>
            </w:tcBorders>
            <w:vAlign w:val="center"/>
          </w:tcPr>
          <w:p w14:paraId="698D4319" w14:textId="77777777" w:rsidR="00B83FD4" w:rsidRDefault="00E07A82">
            <w:r>
              <w:t>5. Very High (fatality / care provider closure)</w:t>
            </w:r>
          </w:p>
        </w:tc>
        <w:tc>
          <w:tcPr>
            <w:tcW w:w="374" w:type="dxa"/>
            <w:tcBorders>
              <w:top w:val="nil"/>
              <w:left w:val="nil"/>
              <w:bottom w:val="nil"/>
              <w:right w:val="single" w:sz="4" w:space="0" w:color="000000"/>
            </w:tcBorders>
          </w:tcPr>
          <w:p w14:paraId="6B540E6A" w14:textId="77777777" w:rsidR="00B83FD4" w:rsidRDefault="00B83FD4">
            <w:pPr>
              <w:jc w:val="center"/>
            </w:pPr>
          </w:p>
        </w:tc>
        <w:tc>
          <w:tcPr>
            <w:tcW w:w="831" w:type="dxa"/>
            <w:tcBorders>
              <w:top w:val="single" w:sz="6" w:space="0" w:color="999999"/>
              <w:left w:val="single" w:sz="4" w:space="0" w:color="000000"/>
              <w:bottom w:val="single" w:sz="4" w:space="0" w:color="000000"/>
              <w:right w:val="single" w:sz="4" w:space="0" w:color="000000"/>
            </w:tcBorders>
            <w:shd w:val="clear" w:color="auto" w:fill="00FF00"/>
          </w:tcPr>
          <w:p w14:paraId="12B9EDC6" w14:textId="77777777" w:rsidR="00B83FD4" w:rsidRDefault="00E07A82">
            <w:r>
              <w:t>1-5</w:t>
            </w:r>
          </w:p>
        </w:tc>
        <w:tc>
          <w:tcPr>
            <w:tcW w:w="1053" w:type="dxa"/>
            <w:tcBorders>
              <w:top w:val="single" w:sz="6" w:space="0" w:color="999999"/>
              <w:left w:val="single" w:sz="4" w:space="0" w:color="000000"/>
              <w:bottom w:val="single" w:sz="4" w:space="0" w:color="000000"/>
            </w:tcBorders>
            <w:shd w:val="clear" w:color="auto" w:fill="00FF00"/>
          </w:tcPr>
          <w:p w14:paraId="01E382C0" w14:textId="77777777" w:rsidR="00B83FD4" w:rsidRDefault="00E07A82">
            <w:r>
              <w:t>Low</w:t>
            </w:r>
          </w:p>
        </w:tc>
        <w:tc>
          <w:tcPr>
            <w:tcW w:w="5912" w:type="dxa"/>
            <w:gridSpan w:val="5"/>
            <w:tcBorders>
              <w:top w:val="single" w:sz="6" w:space="0" w:color="999999"/>
              <w:bottom w:val="single" w:sz="4" w:space="0" w:color="000000"/>
              <w:right w:val="single" w:sz="4" w:space="0" w:color="000000"/>
            </w:tcBorders>
            <w:shd w:val="clear" w:color="auto" w:fill="00FF00"/>
          </w:tcPr>
          <w:p w14:paraId="101BAD9C" w14:textId="77777777" w:rsidR="00B83FD4" w:rsidRDefault="00E07A82">
            <w:r>
              <w:t>Whenever viable to do so</w:t>
            </w:r>
          </w:p>
        </w:tc>
      </w:tr>
    </w:tbl>
    <w:p w14:paraId="7A8B289D" w14:textId="77777777" w:rsidR="00B83FD4" w:rsidRDefault="00B83FD4">
      <w:pPr>
        <w:pBdr>
          <w:top w:val="nil"/>
          <w:left w:val="nil"/>
          <w:bottom w:val="nil"/>
          <w:right w:val="nil"/>
          <w:between w:val="nil"/>
        </w:pBdr>
        <w:spacing w:before="10" w:after="10" w:line="240" w:lineRule="auto"/>
        <w:rPr>
          <w:sz w:val="18"/>
          <w:szCs w:val="18"/>
        </w:rPr>
      </w:pPr>
    </w:p>
    <w:p w14:paraId="47A204D3" w14:textId="77777777" w:rsidR="00B83FD4" w:rsidRDefault="00E07A82">
      <w:pPr>
        <w:rPr>
          <w:sz w:val="18"/>
          <w:szCs w:val="18"/>
        </w:rPr>
      </w:pPr>
      <w:r>
        <w:br w:type="page"/>
      </w:r>
    </w:p>
    <w:p w14:paraId="2D9FDACF" w14:textId="77777777" w:rsidR="00B83FD4" w:rsidRDefault="00E07A82">
      <w:pPr>
        <w:pStyle w:val="Heading2"/>
      </w:pPr>
      <w:r>
        <w:lastRenderedPageBreak/>
        <w:t>Review Record</w:t>
      </w:r>
    </w:p>
    <w:tbl>
      <w:tblPr>
        <w:tblStyle w:val="a1"/>
        <w:tblW w:w="14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81"/>
        <w:gridCol w:w="283"/>
        <w:gridCol w:w="3261"/>
        <w:gridCol w:w="283"/>
        <w:gridCol w:w="6798"/>
      </w:tblGrid>
      <w:tr w:rsidR="00B83FD4" w14:paraId="5EEF3BF8" w14:textId="77777777">
        <w:tc>
          <w:tcPr>
            <w:tcW w:w="3681" w:type="dxa"/>
            <w:tcBorders>
              <w:top w:val="nil"/>
              <w:left w:val="nil"/>
              <w:right w:val="nil"/>
            </w:tcBorders>
          </w:tcPr>
          <w:p w14:paraId="689A0DF7" w14:textId="77777777" w:rsidR="00B83FD4" w:rsidRPr="00802B2D" w:rsidRDefault="00E07A82">
            <w:pPr>
              <w:rPr>
                <w:color w:val="7A5CF0"/>
                <w:sz w:val="22"/>
              </w:rPr>
            </w:pPr>
            <w:r w:rsidRPr="00802B2D">
              <w:rPr>
                <w:color w:val="7A5CF0"/>
                <w:sz w:val="22"/>
              </w:rPr>
              <w:t>Date of Review</w:t>
            </w:r>
          </w:p>
        </w:tc>
        <w:tc>
          <w:tcPr>
            <w:tcW w:w="283" w:type="dxa"/>
            <w:tcBorders>
              <w:top w:val="nil"/>
              <w:left w:val="nil"/>
              <w:bottom w:val="nil"/>
              <w:right w:val="nil"/>
            </w:tcBorders>
          </w:tcPr>
          <w:p w14:paraId="7916A39B" w14:textId="77777777" w:rsidR="00B83FD4" w:rsidRPr="00802B2D" w:rsidRDefault="00B83FD4">
            <w:pPr>
              <w:rPr>
                <w:color w:val="7A5CF0"/>
                <w:sz w:val="22"/>
              </w:rPr>
            </w:pPr>
          </w:p>
        </w:tc>
        <w:tc>
          <w:tcPr>
            <w:tcW w:w="3261" w:type="dxa"/>
            <w:tcBorders>
              <w:top w:val="nil"/>
              <w:left w:val="nil"/>
              <w:right w:val="nil"/>
            </w:tcBorders>
          </w:tcPr>
          <w:p w14:paraId="748F5A35" w14:textId="77777777" w:rsidR="00B83FD4" w:rsidRPr="00802B2D" w:rsidRDefault="00E07A82">
            <w:pPr>
              <w:rPr>
                <w:color w:val="7A5CF0"/>
                <w:sz w:val="22"/>
              </w:rPr>
            </w:pPr>
            <w:r w:rsidRPr="00802B2D">
              <w:rPr>
                <w:color w:val="7A5CF0"/>
                <w:sz w:val="22"/>
              </w:rPr>
              <w:t>Confirmed by</w:t>
            </w:r>
          </w:p>
        </w:tc>
        <w:tc>
          <w:tcPr>
            <w:tcW w:w="283" w:type="dxa"/>
            <w:tcBorders>
              <w:top w:val="nil"/>
              <w:left w:val="nil"/>
              <w:bottom w:val="nil"/>
              <w:right w:val="nil"/>
            </w:tcBorders>
          </w:tcPr>
          <w:p w14:paraId="3A84887C" w14:textId="77777777" w:rsidR="00B83FD4" w:rsidRPr="00802B2D" w:rsidRDefault="00B83FD4">
            <w:pPr>
              <w:rPr>
                <w:color w:val="7A5CF0"/>
                <w:sz w:val="22"/>
              </w:rPr>
            </w:pPr>
          </w:p>
        </w:tc>
        <w:tc>
          <w:tcPr>
            <w:tcW w:w="6799" w:type="dxa"/>
            <w:tcBorders>
              <w:top w:val="nil"/>
              <w:left w:val="nil"/>
              <w:right w:val="nil"/>
            </w:tcBorders>
          </w:tcPr>
          <w:p w14:paraId="0974BFD0" w14:textId="77777777" w:rsidR="00B83FD4" w:rsidRPr="00802B2D" w:rsidRDefault="00E07A82">
            <w:pPr>
              <w:rPr>
                <w:color w:val="7A5CF0"/>
                <w:sz w:val="22"/>
              </w:rPr>
            </w:pPr>
            <w:r w:rsidRPr="00802B2D">
              <w:rPr>
                <w:color w:val="7A5CF0"/>
                <w:sz w:val="22"/>
              </w:rPr>
              <w:t>Comments</w:t>
            </w:r>
          </w:p>
        </w:tc>
      </w:tr>
      <w:tr w:rsidR="00B83FD4" w14:paraId="2C7F8E75" w14:textId="77777777">
        <w:tc>
          <w:tcPr>
            <w:tcW w:w="3681" w:type="dxa"/>
            <w:tcBorders>
              <w:left w:val="nil"/>
              <w:right w:val="nil"/>
            </w:tcBorders>
          </w:tcPr>
          <w:p w14:paraId="1ADC75C8" w14:textId="77777777" w:rsidR="00B83FD4" w:rsidRDefault="00B83FD4"/>
        </w:tc>
        <w:tc>
          <w:tcPr>
            <w:tcW w:w="283" w:type="dxa"/>
            <w:tcBorders>
              <w:top w:val="nil"/>
              <w:left w:val="nil"/>
              <w:bottom w:val="nil"/>
              <w:right w:val="nil"/>
            </w:tcBorders>
          </w:tcPr>
          <w:p w14:paraId="169F4796" w14:textId="77777777" w:rsidR="00B83FD4" w:rsidRDefault="00B83FD4"/>
        </w:tc>
        <w:tc>
          <w:tcPr>
            <w:tcW w:w="3261" w:type="dxa"/>
            <w:tcBorders>
              <w:left w:val="nil"/>
              <w:right w:val="nil"/>
            </w:tcBorders>
          </w:tcPr>
          <w:p w14:paraId="7789F55E" w14:textId="77777777" w:rsidR="00B83FD4" w:rsidRDefault="00B83FD4"/>
        </w:tc>
        <w:tc>
          <w:tcPr>
            <w:tcW w:w="283" w:type="dxa"/>
            <w:tcBorders>
              <w:top w:val="nil"/>
              <w:left w:val="nil"/>
              <w:bottom w:val="nil"/>
              <w:right w:val="nil"/>
            </w:tcBorders>
          </w:tcPr>
          <w:p w14:paraId="029719FA" w14:textId="77777777" w:rsidR="00B83FD4" w:rsidRDefault="00B83FD4"/>
        </w:tc>
        <w:tc>
          <w:tcPr>
            <w:tcW w:w="6799" w:type="dxa"/>
            <w:tcBorders>
              <w:left w:val="nil"/>
              <w:right w:val="nil"/>
            </w:tcBorders>
          </w:tcPr>
          <w:p w14:paraId="79CC44FD" w14:textId="77777777" w:rsidR="00B83FD4" w:rsidRDefault="00B83FD4"/>
        </w:tc>
      </w:tr>
      <w:tr w:rsidR="00B83FD4" w14:paraId="185C2048" w14:textId="77777777">
        <w:tc>
          <w:tcPr>
            <w:tcW w:w="3681" w:type="dxa"/>
            <w:tcBorders>
              <w:left w:val="nil"/>
              <w:right w:val="nil"/>
            </w:tcBorders>
          </w:tcPr>
          <w:p w14:paraId="3488E251" w14:textId="77777777" w:rsidR="00B83FD4" w:rsidRDefault="00B83FD4"/>
        </w:tc>
        <w:tc>
          <w:tcPr>
            <w:tcW w:w="283" w:type="dxa"/>
            <w:tcBorders>
              <w:top w:val="nil"/>
              <w:left w:val="nil"/>
              <w:bottom w:val="nil"/>
              <w:right w:val="nil"/>
            </w:tcBorders>
          </w:tcPr>
          <w:p w14:paraId="025EFFAB" w14:textId="77777777" w:rsidR="00B83FD4" w:rsidRDefault="00B83FD4"/>
        </w:tc>
        <w:tc>
          <w:tcPr>
            <w:tcW w:w="3261" w:type="dxa"/>
            <w:tcBorders>
              <w:left w:val="nil"/>
              <w:right w:val="nil"/>
            </w:tcBorders>
          </w:tcPr>
          <w:p w14:paraId="1182E61E" w14:textId="77777777" w:rsidR="00B83FD4" w:rsidRDefault="00B83FD4"/>
        </w:tc>
        <w:tc>
          <w:tcPr>
            <w:tcW w:w="283" w:type="dxa"/>
            <w:tcBorders>
              <w:top w:val="nil"/>
              <w:left w:val="nil"/>
              <w:bottom w:val="nil"/>
              <w:right w:val="nil"/>
            </w:tcBorders>
          </w:tcPr>
          <w:p w14:paraId="65C2B9B5" w14:textId="77777777" w:rsidR="00B83FD4" w:rsidRDefault="00B83FD4"/>
        </w:tc>
        <w:tc>
          <w:tcPr>
            <w:tcW w:w="6799" w:type="dxa"/>
            <w:tcBorders>
              <w:left w:val="nil"/>
              <w:right w:val="nil"/>
            </w:tcBorders>
          </w:tcPr>
          <w:p w14:paraId="7A5B370E" w14:textId="77777777" w:rsidR="00B83FD4" w:rsidRDefault="00B83FD4"/>
        </w:tc>
      </w:tr>
      <w:tr w:rsidR="00B83FD4" w14:paraId="0366C8DB" w14:textId="77777777">
        <w:tc>
          <w:tcPr>
            <w:tcW w:w="3681" w:type="dxa"/>
            <w:tcBorders>
              <w:left w:val="nil"/>
              <w:right w:val="nil"/>
            </w:tcBorders>
          </w:tcPr>
          <w:p w14:paraId="214F17F1" w14:textId="77777777" w:rsidR="00B83FD4" w:rsidRDefault="00B83FD4"/>
        </w:tc>
        <w:tc>
          <w:tcPr>
            <w:tcW w:w="283" w:type="dxa"/>
            <w:tcBorders>
              <w:top w:val="nil"/>
              <w:left w:val="nil"/>
              <w:bottom w:val="nil"/>
              <w:right w:val="nil"/>
            </w:tcBorders>
          </w:tcPr>
          <w:p w14:paraId="72562B59" w14:textId="77777777" w:rsidR="00B83FD4" w:rsidRDefault="00B83FD4"/>
        </w:tc>
        <w:tc>
          <w:tcPr>
            <w:tcW w:w="3261" w:type="dxa"/>
            <w:tcBorders>
              <w:left w:val="nil"/>
              <w:right w:val="nil"/>
            </w:tcBorders>
          </w:tcPr>
          <w:p w14:paraId="6EC9FB60" w14:textId="77777777" w:rsidR="00B83FD4" w:rsidRDefault="00B83FD4"/>
        </w:tc>
        <w:tc>
          <w:tcPr>
            <w:tcW w:w="283" w:type="dxa"/>
            <w:tcBorders>
              <w:top w:val="nil"/>
              <w:left w:val="nil"/>
              <w:bottom w:val="nil"/>
              <w:right w:val="nil"/>
            </w:tcBorders>
          </w:tcPr>
          <w:p w14:paraId="55BD906E" w14:textId="77777777" w:rsidR="00B83FD4" w:rsidRDefault="00B83FD4"/>
        </w:tc>
        <w:tc>
          <w:tcPr>
            <w:tcW w:w="6799" w:type="dxa"/>
            <w:tcBorders>
              <w:left w:val="nil"/>
              <w:right w:val="nil"/>
            </w:tcBorders>
          </w:tcPr>
          <w:p w14:paraId="645A9DDB" w14:textId="77777777" w:rsidR="00B83FD4" w:rsidRDefault="00B83FD4"/>
        </w:tc>
      </w:tr>
      <w:tr w:rsidR="00B83FD4" w14:paraId="358C7060" w14:textId="77777777">
        <w:tc>
          <w:tcPr>
            <w:tcW w:w="3681" w:type="dxa"/>
            <w:tcBorders>
              <w:left w:val="nil"/>
              <w:right w:val="nil"/>
            </w:tcBorders>
          </w:tcPr>
          <w:p w14:paraId="19343B6C" w14:textId="77777777" w:rsidR="00B83FD4" w:rsidRDefault="00B83FD4"/>
        </w:tc>
        <w:tc>
          <w:tcPr>
            <w:tcW w:w="283" w:type="dxa"/>
            <w:tcBorders>
              <w:top w:val="nil"/>
              <w:left w:val="nil"/>
              <w:bottom w:val="nil"/>
              <w:right w:val="nil"/>
            </w:tcBorders>
          </w:tcPr>
          <w:p w14:paraId="03D86B1D" w14:textId="77777777" w:rsidR="00B83FD4" w:rsidRDefault="00B83FD4"/>
        </w:tc>
        <w:tc>
          <w:tcPr>
            <w:tcW w:w="3261" w:type="dxa"/>
            <w:tcBorders>
              <w:left w:val="nil"/>
              <w:right w:val="nil"/>
            </w:tcBorders>
          </w:tcPr>
          <w:p w14:paraId="2091F8F3" w14:textId="77777777" w:rsidR="00B83FD4" w:rsidRDefault="00B83FD4"/>
        </w:tc>
        <w:tc>
          <w:tcPr>
            <w:tcW w:w="283" w:type="dxa"/>
            <w:tcBorders>
              <w:top w:val="nil"/>
              <w:left w:val="nil"/>
              <w:bottom w:val="nil"/>
              <w:right w:val="nil"/>
            </w:tcBorders>
          </w:tcPr>
          <w:p w14:paraId="1B084BB6" w14:textId="77777777" w:rsidR="00B83FD4" w:rsidRDefault="00B83FD4"/>
        </w:tc>
        <w:tc>
          <w:tcPr>
            <w:tcW w:w="6799" w:type="dxa"/>
            <w:tcBorders>
              <w:left w:val="nil"/>
              <w:right w:val="nil"/>
            </w:tcBorders>
          </w:tcPr>
          <w:p w14:paraId="284D38E5" w14:textId="77777777" w:rsidR="00B83FD4" w:rsidRDefault="00B83FD4"/>
        </w:tc>
      </w:tr>
    </w:tbl>
    <w:p w14:paraId="67BFDBC7" w14:textId="77777777" w:rsidR="00B83FD4" w:rsidRDefault="00B83FD4"/>
    <w:p w14:paraId="465F5761" w14:textId="77777777" w:rsidR="00B83FD4" w:rsidRDefault="00E07A82">
      <w:pPr>
        <w:pBdr>
          <w:top w:val="nil"/>
          <w:left w:val="nil"/>
          <w:bottom w:val="nil"/>
          <w:right w:val="nil"/>
          <w:between w:val="nil"/>
        </w:pBdr>
        <w:rPr>
          <w:b/>
        </w:rPr>
      </w:pPr>
      <w:r>
        <w:rPr>
          <w:b/>
        </w:rPr>
        <w:t>I have read the risk assessment and understand and accept its contents form part of my job role. I will keep myself informed of any changes.</w:t>
      </w:r>
    </w:p>
    <w:tbl>
      <w:tblPr>
        <w:tblStyle w:val="a2"/>
        <w:tblW w:w="14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81"/>
        <w:gridCol w:w="283"/>
        <w:gridCol w:w="3261"/>
        <w:gridCol w:w="283"/>
        <w:gridCol w:w="6798"/>
      </w:tblGrid>
      <w:tr w:rsidR="00B83FD4" w14:paraId="7D6468CB" w14:textId="77777777">
        <w:tc>
          <w:tcPr>
            <w:tcW w:w="3681" w:type="dxa"/>
            <w:tcBorders>
              <w:top w:val="nil"/>
              <w:left w:val="nil"/>
              <w:right w:val="nil"/>
            </w:tcBorders>
          </w:tcPr>
          <w:p w14:paraId="52A80844" w14:textId="77777777" w:rsidR="00B83FD4" w:rsidRPr="00802B2D" w:rsidRDefault="00E07A82">
            <w:pPr>
              <w:rPr>
                <w:color w:val="7A5CF0"/>
                <w:sz w:val="22"/>
              </w:rPr>
            </w:pPr>
            <w:r w:rsidRPr="00802B2D">
              <w:rPr>
                <w:color w:val="7A5CF0"/>
                <w:sz w:val="22"/>
              </w:rPr>
              <w:t>Employee Name (Print)</w:t>
            </w:r>
          </w:p>
        </w:tc>
        <w:tc>
          <w:tcPr>
            <w:tcW w:w="283" w:type="dxa"/>
            <w:tcBorders>
              <w:top w:val="nil"/>
              <w:left w:val="nil"/>
              <w:bottom w:val="nil"/>
              <w:right w:val="nil"/>
            </w:tcBorders>
          </w:tcPr>
          <w:p w14:paraId="1352055A" w14:textId="77777777" w:rsidR="00B83FD4" w:rsidRPr="00802B2D" w:rsidRDefault="00B83FD4">
            <w:pPr>
              <w:rPr>
                <w:color w:val="7A5CF0"/>
                <w:sz w:val="22"/>
              </w:rPr>
            </w:pPr>
          </w:p>
        </w:tc>
        <w:tc>
          <w:tcPr>
            <w:tcW w:w="3261" w:type="dxa"/>
            <w:tcBorders>
              <w:top w:val="nil"/>
              <w:left w:val="nil"/>
              <w:right w:val="nil"/>
            </w:tcBorders>
          </w:tcPr>
          <w:p w14:paraId="4CA40FB5" w14:textId="77777777" w:rsidR="00B83FD4" w:rsidRPr="00802B2D" w:rsidRDefault="00E07A82">
            <w:pPr>
              <w:rPr>
                <w:color w:val="7A5CF0"/>
                <w:sz w:val="22"/>
              </w:rPr>
            </w:pPr>
            <w:r w:rsidRPr="00802B2D">
              <w:rPr>
                <w:color w:val="7A5CF0"/>
                <w:sz w:val="22"/>
              </w:rPr>
              <w:t>Employee Signature</w:t>
            </w:r>
          </w:p>
        </w:tc>
        <w:tc>
          <w:tcPr>
            <w:tcW w:w="283" w:type="dxa"/>
            <w:tcBorders>
              <w:top w:val="nil"/>
              <w:left w:val="nil"/>
              <w:bottom w:val="nil"/>
              <w:right w:val="nil"/>
            </w:tcBorders>
          </w:tcPr>
          <w:p w14:paraId="4CFB6D91" w14:textId="77777777" w:rsidR="00B83FD4" w:rsidRPr="00802B2D" w:rsidRDefault="00B83FD4">
            <w:pPr>
              <w:rPr>
                <w:color w:val="7A5CF0"/>
                <w:sz w:val="22"/>
              </w:rPr>
            </w:pPr>
          </w:p>
        </w:tc>
        <w:tc>
          <w:tcPr>
            <w:tcW w:w="6799" w:type="dxa"/>
            <w:tcBorders>
              <w:top w:val="nil"/>
              <w:left w:val="nil"/>
              <w:right w:val="nil"/>
            </w:tcBorders>
          </w:tcPr>
          <w:p w14:paraId="64A73335" w14:textId="77777777" w:rsidR="00B83FD4" w:rsidRPr="00802B2D" w:rsidRDefault="00E07A82">
            <w:pPr>
              <w:rPr>
                <w:color w:val="7A5CF0"/>
                <w:sz w:val="22"/>
              </w:rPr>
            </w:pPr>
            <w:r w:rsidRPr="00802B2D">
              <w:rPr>
                <w:color w:val="7A5CF0"/>
                <w:sz w:val="22"/>
              </w:rPr>
              <w:t>Date</w:t>
            </w:r>
          </w:p>
        </w:tc>
      </w:tr>
      <w:tr w:rsidR="00B83FD4" w14:paraId="67FAD2C2" w14:textId="77777777">
        <w:tc>
          <w:tcPr>
            <w:tcW w:w="3681" w:type="dxa"/>
            <w:tcBorders>
              <w:left w:val="nil"/>
              <w:right w:val="nil"/>
            </w:tcBorders>
          </w:tcPr>
          <w:p w14:paraId="10152D35" w14:textId="77777777" w:rsidR="00B83FD4" w:rsidRDefault="00B83FD4"/>
        </w:tc>
        <w:tc>
          <w:tcPr>
            <w:tcW w:w="283" w:type="dxa"/>
            <w:tcBorders>
              <w:top w:val="nil"/>
              <w:left w:val="nil"/>
              <w:bottom w:val="nil"/>
              <w:right w:val="nil"/>
            </w:tcBorders>
          </w:tcPr>
          <w:p w14:paraId="17740EAB" w14:textId="77777777" w:rsidR="00B83FD4" w:rsidRDefault="00B83FD4"/>
        </w:tc>
        <w:tc>
          <w:tcPr>
            <w:tcW w:w="3261" w:type="dxa"/>
            <w:tcBorders>
              <w:left w:val="nil"/>
              <w:right w:val="nil"/>
            </w:tcBorders>
          </w:tcPr>
          <w:p w14:paraId="5A636360" w14:textId="77777777" w:rsidR="00B83FD4" w:rsidRDefault="00B83FD4"/>
        </w:tc>
        <w:tc>
          <w:tcPr>
            <w:tcW w:w="283" w:type="dxa"/>
            <w:tcBorders>
              <w:top w:val="nil"/>
              <w:left w:val="nil"/>
              <w:bottom w:val="nil"/>
              <w:right w:val="nil"/>
            </w:tcBorders>
          </w:tcPr>
          <w:p w14:paraId="31E84EFD" w14:textId="77777777" w:rsidR="00B83FD4" w:rsidRDefault="00B83FD4"/>
        </w:tc>
        <w:tc>
          <w:tcPr>
            <w:tcW w:w="6799" w:type="dxa"/>
            <w:tcBorders>
              <w:left w:val="nil"/>
              <w:right w:val="nil"/>
            </w:tcBorders>
          </w:tcPr>
          <w:p w14:paraId="382B1614" w14:textId="77777777" w:rsidR="00B83FD4" w:rsidRDefault="00B83FD4"/>
        </w:tc>
      </w:tr>
      <w:tr w:rsidR="00B83FD4" w14:paraId="046B70EE" w14:textId="77777777">
        <w:tc>
          <w:tcPr>
            <w:tcW w:w="3681" w:type="dxa"/>
            <w:tcBorders>
              <w:left w:val="nil"/>
              <w:right w:val="nil"/>
            </w:tcBorders>
          </w:tcPr>
          <w:p w14:paraId="1C743FFC" w14:textId="77777777" w:rsidR="00B83FD4" w:rsidRDefault="00B83FD4"/>
        </w:tc>
        <w:tc>
          <w:tcPr>
            <w:tcW w:w="283" w:type="dxa"/>
            <w:tcBorders>
              <w:top w:val="nil"/>
              <w:left w:val="nil"/>
              <w:bottom w:val="nil"/>
              <w:right w:val="nil"/>
            </w:tcBorders>
          </w:tcPr>
          <w:p w14:paraId="32C7626A" w14:textId="77777777" w:rsidR="00B83FD4" w:rsidRDefault="00B83FD4"/>
        </w:tc>
        <w:tc>
          <w:tcPr>
            <w:tcW w:w="3261" w:type="dxa"/>
            <w:tcBorders>
              <w:left w:val="nil"/>
              <w:right w:val="nil"/>
            </w:tcBorders>
          </w:tcPr>
          <w:p w14:paraId="26175B5E" w14:textId="77777777" w:rsidR="00B83FD4" w:rsidRDefault="00B83FD4"/>
        </w:tc>
        <w:tc>
          <w:tcPr>
            <w:tcW w:w="283" w:type="dxa"/>
            <w:tcBorders>
              <w:top w:val="nil"/>
              <w:left w:val="nil"/>
              <w:bottom w:val="nil"/>
              <w:right w:val="nil"/>
            </w:tcBorders>
          </w:tcPr>
          <w:p w14:paraId="6918FD56" w14:textId="77777777" w:rsidR="00B83FD4" w:rsidRDefault="00B83FD4"/>
        </w:tc>
        <w:tc>
          <w:tcPr>
            <w:tcW w:w="6799" w:type="dxa"/>
            <w:tcBorders>
              <w:left w:val="nil"/>
              <w:right w:val="nil"/>
            </w:tcBorders>
          </w:tcPr>
          <w:p w14:paraId="7EBBC46C" w14:textId="77777777" w:rsidR="00B83FD4" w:rsidRDefault="00B83FD4"/>
        </w:tc>
      </w:tr>
      <w:tr w:rsidR="00B83FD4" w14:paraId="18FFE91C" w14:textId="77777777">
        <w:tc>
          <w:tcPr>
            <w:tcW w:w="3681" w:type="dxa"/>
            <w:tcBorders>
              <w:left w:val="nil"/>
              <w:right w:val="nil"/>
            </w:tcBorders>
          </w:tcPr>
          <w:p w14:paraId="28D7FA28" w14:textId="77777777" w:rsidR="00B83FD4" w:rsidRDefault="00B83FD4"/>
        </w:tc>
        <w:tc>
          <w:tcPr>
            <w:tcW w:w="283" w:type="dxa"/>
            <w:tcBorders>
              <w:top w:val="nil"/>
              <w:left w:val="nil"/>
              <w:bottom w:val="nil"/>
              <w:right w:val="nil"/>
            </w:tcBorders>
          </w:tcPr>
          <w:p w14:paraId="00A4A401" w14:textId="77777777" w:rsidR="00B83FD4" w:rsidRDefault="00B83FD4"/>
        </w:tc>
        <w:tc>
          <w:tcPr>
            <w:tcW w:w="3261" w:type="dxa"/>
            <w:tcBorders>
              <w:left w:val="nil"/>
              <w:right w:val="nil"/>
            </w:tcBorders>
          </w:tcPr>
          <w:p w14:paraId="47347B2D" w14:textId="77777777" w:rsidR="00B83FD4" w:rsidRDefault="00B83FD4"/>
        </w:tc>
        <w:tc>
          <w:tcPr>
            <w:tcW w:w="283" w:type="dxa"/>
            <w:tcBorders>
              <w:top w:val="nil"/>
              <w:left w:val="nil"/>
              <w:bottom w:val="nil"/>
              <w:right w:val="nil"/>
            </w:tcBorders>
          </w:tcPr>
          <w:p w14:paraId="43664BC2" w14:textId="77777777" w:rsidR="00B83FD4" w:rsidRDefault="00B83FD4"/>
        </w:tc>
        <w:tc>
          <w:tcPr>
            <w:tcW w:w="6799" w:type="dxa"/>
            <w:tcBorders>
              <w:left w:val="nil"/>
              <w:right w:val="nil"/>
            </w:tcBorders>
          </w:tcPr>
          <w:p w14:paraId="467531AF" w14:textId="77777777" w:rsidR="00B83FD4" w:rsidRDefault="00B83FD4"/>
        </w:tc>
      </w:tr>
      <w:tr w:rsidR="00B83FD4" w14:paraId="579F2483" w14:textId="77777777">
        <w:tc>
          <w:tcPr>
            <w:tcW w:w="3681" w:type="dxa"/>
            <w:tcBorders>
              <w:left w:val="nil"/>
              <w:right w:val="nil"/>
            </w:tcBorders>
          </w:tcPr>
          <w:p w14:paraId="2C9E852E" w14:textId="77777777" w:rsidR="00B83FD4" w:rsidRDefault="00B83FD4"/>
        </w:tc>
        <w:tc>
          <w:tcPr>
            <w:tcW w:w="283" w:type="dxa"/>
            <w:tcBorders>
              <w:top w:val="nil"/>
              <w:left w:val="nil"/>
              <w:bottom w:val="nil"/>
              <w:right w:val="nil"/>
            </w:tcBorders>
          </w:tcPr>
          <w:p w14:paraId="5867FD6B" w14:textId="77777777" w:rsidR="00B83FD4" w:rsidRDefault="00B83FD4"/>
        </w:tc>
        <w:tc>
          <w:tcPr>
            <w:tcW w:w="3261" w:type="dxa"/>
            <w:tcBorders>
              <w:left w:val="nil"/>
              <w:right w:val="nil"/>
            </w:tcBorders>
          </w:tcPr>
          <w:p w14:paraId="2871C531" w14:textId="77777777" w:rsidR="00B83FD4" w:rsidRDefault="00B83FD4"/>
        </w:tc>
        <w:tc>
          <w:tcPr>
            <w:tcW w:w="283" w:type="dxa"/>
            <w:tcBorders>
              <w:top w:val="nil"/>
              <w:left w:val="nil"/>
              <w:bottom w:val="nil"/>
              <w:right w:val="nil"/>
            </w:tcBorders>
          </w:tcPr>
          <w:p w14:paraId="2FA6C20B" w14:textId="77777777" w:rsidR="00B83FD4" w:rsidRDefault="00B83FD4"/>
        </w:tc>
        <w:tc>
          <w:tcPr>
            <w:tcW w:w="6799" w:type="dxa"/>
            <w:tcBorders>
              <w:left w:val="nil"/>
              <w:right w:val="nil"/>
            </w:tcBorders>
          </w:tcPr>
          <w:p w14:paraId="2B6EE049" w14:textId="77777777" w:rsidR="00B83FD4" w:rsidRDefault="00B83FD4"/>
        </w:tc>
      </w:tr>
    </w:tbl>
    <w:p w14:paraId="0F48A72F" w14:textId="77777777" w:rsidR="00B83FD4" w:rsidRDefault="00B83FD4">
      <w:pPr>
        <w:pBdr>
          <w:top w:val="nil"/>
          <w:left w:val="nil"/>
          <w:bottom w:val="nil"/>
          <w:right w:val="nil"/>
          <w:between w:val="nil"/>
        </w:pBdr>
        <w:rPr>
          <w:b/>
        </w:rPr>
      </w:pPr>
    </w:p>
    <w:sectPr w:rsidR="00B83FD4">
      <w:headerReference w:type="even" r:id="rId27"/>
      <w:headerReference w:type="default" r:id="rId28"/>
      <w:footerReference w:type="default" r:id="rId29"/>
      <w:headerReference w:type="first" r:id="rId30"/>
      <w:pgSz w:w="16838" w:h="11906" w:orient="landscape"/>
      <w:pgMar w:top="1021" w:right="1217" w:bottom="1134" w:left="130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B448" w14:textId="77777777" w:rsidR="00CA5148" w:rsidRDefault="00CA5148">
      <w:pPr>
        <w:spacing w:after="0" w:line="240" w:lineRule="auto"/>
      </w:pPr>
      <w:r>
        <w:separator/>
      </w:r>
    </w:p>
  </w:endnote>
  <w:endnote w:type="continuationSeparator" w:id="0">
    <w:p w14:paraId="58F869C1" w14:textId="77777777" w:rsidR="00CA5148" w:rsidRDefault="00CA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HelveticaNeue">
    <w:panose1 w:val="00000000000000000000"/>
    <w:charset w:val="00"/>
    <w:family w:val="roman"/>
    <w:notTrueType/>
    <w:pitch w:val="default"/>
  </w:font>
  <w:font w:name="HelveticaNeue-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AC0E" w14:textId="7E1C59AC" w:rsidR="00B83FD4" w:rsidRDefault="00E07A82">
    <w:pPr>
      <w:pBdr>
        <w:top w:val="nil"/>
        <w:left w:val="nil"/>
        <w:bottom w:val="nil"/>
        <w:right w:val="nil"/>
        <w:between w:val="nil"/>
      </w:pBdr>
      <w:tabs>
        <w:tab w:val="left" w:pos="3165"/>
        <w:tab w:val="right" w:pos="10205"/>
        <w:tab w:val="right" w:pos="9540"/>
      </w:tabs>
      <w:spacing w:after="0"/>
      <w:ind w:left="-574"/>
      <w:rPr>
        <w:sz w:val="14"/>
        <w:szCs w:val="14"/>
      </w:rPr>
    </w:pPr>
    <w:r>
      <w:rPr>
        <w:noProof/>
      </w:rPr>
      <w:drawing>
        <wp:anchor distT="0" distB="0" distL="0" distR="0" simplePos="0" relativeHeight="251661312" behindDoc="1" locked="0" layoutInCell="1" hidden="0" allowOverlap="1" wp14:anchorId="1F595954" wp14:editId="41C49D0B">
          <wp:simplePos x="0" y="0"/>
          <wp:positionH relativeFrom="column">
            <wp:posOffset>7758430</wp:posOffset>
          </wp:positionH>
          <wp:positionV relativeFrom="paragraph">
            <wp:posOffset>-199389</wp:posOffset>
          </wp:positionV>
          <wp:extent cx="1483360" cy="29400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3360" cy="2940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1E28" w14:textId="77777777" w:rsidR="00CA5148" w:rsidRDefault="00CA5148">
      <w:pPr>
        <w:spacing w:after="0" w:line="240" w:lineRule="auto"/>
      </w:pPr>
      <w:r>
        <w:separator/>
      </w:r>
    </w:p>
  </w:footnote>
  <w:footnote w:type="continuationSeparator" w:id="0">
    <w:p w14:paraId="3EB7834D" w14:textId="77777777" w:rsidR="00CA5148" w:rsidRDefault="00CA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CC7C" w14:textId="77777777" w:rsidR="00B83FD4" w:rsidRDefault="00E07A82">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60288" behindDoc="1" locked="0" layoutInCell="1" hidden="0" allowOverlap="1" wp14:anchorId="73A0A2E0" wp14:editId="74954F7A">
              <wp:simplePos x="0" y="0"/>
              <wp:positionH relativeFrom="margin">
                <wp:align>center</wp:align>
              </wp:positionH>
              <wp:positionV relativeFrom="margin">
                <wp:align>center</wp:align>
              </wp:positionV>
              <wp:extent cx="6186498" cy="6186498"/>
              <wp:effectExtent l="0" t="0" r="0" b="0"/>
              <wp:wrapNone/>
              <wp:docPr id="21" name="Rectangle 21"/>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58D4A14A" w14:textId="77777777" w:rsidR="00B83FD4" w:rsidRDefault="00E07A82">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3A0A2E0" id="Rectangle 21" o:spid="_x0000_s1026" style="position:absolute;left:0;text-align:left;margin-left:0;margin-top:0;width:487.15pt;height:487.1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" filled="f" stroked="f">
              <v:textbox inset="2.53958mm,2.53958mm,2.53958mm,2.53958mm">
                <w:txbxContent>
                  <w:p w14:paraId="58D4A14A" w14:textId="77777777" w:rsidR="00B83FD4" w:rsidRDefault="00E07A82">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4BFF" w14:textId="02FF69EB" w:rsidR="00B83FD4" w:rsidRDefault="00E07A82">
    <w:pPr>
      <w:pBdr>
        <w:top w:val="nil"/>
        <w:left w:val="nil"/>
        <w:bottom w:val="nil"/>
        <w:right w:val="nil"/>
        <w:between w:val="nil"/>
      </w:pBdr>
      <w:tabs>
        <w:tab w:val="center" w:pos="4680"/>
        <w:tab w:val="right" w:pos="9360"/>
        <w:tab w:val="right" w:pos="14317"/>
      </w:tabs>
      <w:spacing w:after="0" w:line="240" w:lineRule="auto"/>
      <w:ind w:left="-142" w:right="-595"/>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sidR="00800C71">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sidR="00800C71">
      <w:rPr>
        <w:b/>
        <w:noProof/>
        <w:sz w:val="18"/>
        <w:szCs w:val="18"/>
      </w:rPr>
      <w:t>2</w:t>
    </w:r>
    <w:r>
      <w:rPr>
        <w:b/>
        <w:sz w:val="18"/>
        <w:szCs w:val="18"/>
      </w:rPr>
      <w:fldChar w:fldCharType="end"/>
    </w:r>
    <w:r>
      <w:rPr>
        <w:b/>
        <w:sz w:val="18"/>
        <w:szCs w:val="18"/>
      </w:rPr>
      <w:tab/>
    </w:r>
    <w:r w:rsidR="00F06A00">
      <w:rPr>
        <w:b/>
        <w:sz w:val="18"/>
        <w:szCs w:val="18"/>
      </w:rPr>
      <w:tab/>
    </w:r>
    <w:r w:rsidR="00F06A00">
      <w:rPr>
        <w:b/>
        <w:sz w:val="18"/>
        <w:szCs w:val="18"/>
      </w:rPr>
      <w:tab/>
    </w:r>
    <w:r>
      <w:rPr>
        <w:sz w:val="18"/>
        <w:szCs w:val="18"/>
      </w:rPr>
      <w:t xml:space="preserve">Coronavirus Risk Assessment for Schools (Primary and Secondary) </w:t>
    </w:r>
  </w:p>
  <w:p w14:paraId="102651F4" w14:textId="77777777" w:rsidR="00B83FD4" w:rsidRDefault="00E07A82">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8240" behindDoc="1" locked="0" layoutInCell="1" hidden="0" allowOverlap="1" wp14:anchorId="1F16EEF0" wp14:editId="4DD92B27">
              <wp:simplePos x="0" y="0"/>
              <wp:positionH relativeFrom="margin">
                <wp:align>center</wp:align>
              </wp:positionH>
              <wp:positionV relativeFrom="margin">
                <wp:align>center</wp:align>
              </wp:positionV>
              <wp:extent cx="6186498" cy="6186498"/>
              <wp:effectExtent l="0" t="0" r="0" b="0"/>
              <wp:wrapNone/>
              <wp:docPr id="20" name="Rectangle 20"/>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5966E296" w14:textId="77777777" w:rsidR="00B83FD4" w:rsidRDefault="00E07A82">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F16EEF0" id="Rectangle 20" o:spid="_x0000_s1027" style="position:absolute;left:0;text-align:left;margin-left:0;margin-top:0;width:487.15pt;height:487.1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" filled="f" stroked="f">
              <v:textbox inset="2.53958mm,2.53958mm,2.53958mm,2.53958mm">
                <w:txbxContent>
                  <w:p w14:paraId="5966E296" w14:textId="77777777" w:rsidR="00B83FD4" w:rsidRDefault="00E07A82">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0A7A" w14:textId="77777777" w:rsidR="00B83FD4" w:rsidRDefault="00E07A82">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9264" behindDoc="1" locked="0" layoutInCell="1" hidden="0" allowOverlap="1" wp14:anchorId="2EC98B4F" wp14:editId="04F22726">
              <wp:simplePos x="0" y="0"/>
              <wp:positionH relativeFrom="margin">
                <wp:align>center</wp:align>
              </wp:positionH>
              <wp:positionV relativeFrom="margin">
                <wp:align>center</wp:align>
              </wp:positionV>
              <wp:extent cx="6186498" cy="6186498"/>
              <wp:effectExtent l="0" t="0" r="0" b="0"/>
              <wp:wrapNone/>
              <wp:docPr id="19" name="Rectangle 19"/>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798A0A3D" w14:textId="77777777" w:rsidR="00B83FD4" w:rsidRDefault="00E07A82">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EC98B4F" id="Rectangle 19" o:spid="_x0000_s1028" style="position:absolute;left:0;text-align:left;margin-left:0;margin-top:0;width:487.15pt;height:487.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" filled="f" stroked="f">
              <v:textbox inset="2.53958mm,2.53958mm,2.53958mm,2.53958mm">
                <w:txbxContent>
                  <w:p w14:paraId="798A0A3D" w14:textId="77777777" w:rsidR="00B83FD4" w:rsidRDefault="00E07A82">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602"/>
    <w:multiLevelType w:val="hybridMultilevel"/>
    <w:tmpl w:val="C9C06C48"/>
    <w:lvl w:ilvl="0" w:tplc="53BA8CC8">
      <w:numFmt w:val="bullet"/>
      <w:lvlText w:val="-"/>
      <w:lvlJc w:val="left"/>
      <w:pPr>
        <w:ind w:left="770" w:hanging="360"/>
      </w:pPr>
      <w:rPr>
        <w:rFonts w:ascii="Arial" w:eastAsia="Arial"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C9B1A55"/>
    <w:multiLevelType w:val="multilevel"/>
    <w:tmpl w:val="E51642BE"/>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AE65DA"/>
    <w:multiLevelType w:val="multilevel"/>
    <w:tmpl w:val="67FC9D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065AD9"/>
    <w:multiLevelType w:val="hybridMultilevel"/>
    <w:tmpl w:val="23DAD59E"/>
    <w:lvl w:ilvl="0" w:tplc="53BA8CC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E7EC7"/>
    <w:multiLevelType w:val="hybridMultilevel"/>
    <w:tmpl w:val="5D585E62"/>
    <w:lvl w:ilvl="0" w:tplc="34587FD4">
      <w:numFmt w:val="bullet"/>
      <w:lvlText w:val="-"/>
      <w:lvlJc w:val="left"/>
      <w:pPr>
        <w:ind w:left="720" w:hanging="360"/>
      </w:pPr>
      <w:rPr>
        <w:rFonts w:ascii="Arial" w:eastAsia="Arial"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20A55"/>
    <w:multiLevelType w:val="multilevel"/>
    <w:tmpl w:val="31A4B4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D4"/>
    <w:rsid w:val="00245683"/>
    <w:rsid w:val="00275935"/>
    <w:rsid w:val="00347914"/>
    <w:rsid w:val="003B1FA2"/>
    <w:rsid w:val="003D2C3A"/>
    <w:rsid w:val="003E66A0"/>
    <w:rsid w:val="004A03A3"/>
    <w:rsid w:val="004D6D6C"/>
    <w:rsid w:val="004E0CE2"/>
    <w:rsid w:val="00800C71"/>
    <w:rsid w:val="00802B2D"/>
    <w:rsid w:val="00B83FD4"/>
    <w:rsid w:val="00BB2962"/>
    <w:rsid w:val="00C25088"/>
    <w:rsid w:val="00CA5148"/>
    <w:rsid w:val="00E07A82"/>
    <w:rsid w:val="00EF08CB"/>
    <w:rsid w:val="00F06A00"/>
    <w:rsid w:val="00F9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6FB5"/>
  <w15:docId w15:val="{42B127E1-B545-40B3-AD62-7132F7D4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12054D"/>
        <w:sz w:val="22"/>
        <w:szCs w:val="22"/>
        <w:lang w:val="en-GB" w:eastAsia="en-GB"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uiPriority w:val="9"/>
    <w:qFormat/>
    <w:rsid w:val="00FE1D98"/>
    <w:pPr>
      <w:keepNext/>
      <w:keepLines/>
      <w:pageBreakBefore/>
      <w:spacing w:after="200" w:line="240" w:lineRule="auto"/>
      <w:contextualSpacing/>
      <w:outlineLvl w:val="0"/>
    </w:pPr>
    <w:rPr>
      <w:rFonts w:eastAsiaTheme="majorEastAsia" w:cstheme="majorBidi"/>
      <w:bCs/>
      <w:sz w:val="40"/>
      <w:szCs w:val="32"/>
    </w:rPr>
  </w:style>
  <w:style w:type="paragraph" w:styleId="Heading2">
    <w:name w:val="heading 2"/>
    <w:basedOn w:val="Normal"/>
    <w:next w:val="Normal"/>
    <w:link w:val="Heading2Char"/>
    <w:uiPriority w:val="9"/>
    <w:unhideWhenUsed/>
    <w:qFormat/>
    <w:rsid w:val="00251697"/>
    <w:pPr>
      <w:keepNext/>
      <w:keepLines/>
      <w:spacing w:before="660" w:after="180"/>
      <w:outlineLvl w:val="1"/>
    </w:pPr>
    <w:rPr>
      <w:rFonts w:eastAsiaTheme="majorEastAsia" w:cstheme="majorBidi"/>
      <w:bCs/>
      <w:sz w:val="28"/>
      <w:szCs w:val="28"/>
    </w:rPr>
  </w:style>
  <w:style w:type="paragraph" w:styleId="Heading3">
    <w:name w:val="heading 3"/>
    <w:basedOn w:val="Normal"/>
    <w:next w:val="Normal"/>
    <w:link w:val="Heading3Char"/>
    <w:uiPriority w:val="9"/>
    <w:semiHidden/>
    <w:unhideWhenUsed/>
    <w:qFormat/>
    <w:rsid w:val="00D8582C"/>
    <w:pPr>
      <w:keepNext/>
      <w:keepLines/>
      <w:spacing w:before="400" w:after="0"/>
      <w:outlineLvl w:val="2"/>
    </w:pPr>
    <w:rPr>
      <w:rFonts w:eastAsiaTheme="majorEastAsia" w:cstheme="majorBidi"/>
      <w:b/>
      <w:color w:val="12A3AB" w:themeColor="accent4"/>
      <w:sz w:val="24"/>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3"/>
      </w:numPr>
      <w:tabs>
        <w:tab w:val="num" w:pos="448"/>
      </w:tabs>
      <w:spacing w:before="240" w:after="240" w:line="283" w:lineRule="auto"/>
      <w:ind w:left="448" w:hanging="221"/>
      <w:contextualSpacing/>
    </w:p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rPr>
  </w:style>
  <w:style w:type="numbering" w:customStyle="1" w:styleId="FurtherHeadings">
    <w:name w:val="Further Headings"/>
    <w:basedOn w:val="NoList"/>
    <w:uiPriority w:val="99"/>
    <w:rsid w:val="00D8582C"/>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rPr>
  </w:style>
  <w:style w:type="table" w:customStyle="1" w:styleId="retailTrustHighlightBoxblue">
    <w:name w:val="retailTrust Highlight Box blue"/>
    <w:basedOn w:val="TableNormal"/>
    <w:uiPriority w:val="99"/>
    <w:rsid w:val="00D8582C"/>
    <w:pPr>
      <w:spacing w:line="240" w:lineRule="auto"/>
    </w:pPr>
    <w:rPr>
      <w:color w:val="FFFFFF" w:themeColor="background1"/>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rPr>
  </w:style>
  <w:style w:type="table" w:customStyle="1" w:styleId="retailTrustDefaultTable">
    <w:name w:val="retailTrust Default Table"/>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tabs>
        <w:tab w:val="num" w:pos="700"/>
      </w:tabs>
      <w:spacing w:before="240" w:after="240"/>
      <w:ind w:left="686" w:hanging="459"/>
    </w:pPr>
    <w:rPr>
      <w:rFonts w:eastAsia="Cambria" w:cs="Times New Roman"/>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3"/>
      </w:numPr>
      <w:spacing w:after="0"/>
      <w:contextualSpacing/>
    </w:pPr>
  </w:style>
  <w:style w:type="paragraph" w:styleId="ListBullet3">
    <w:name w:val="List Bullet 3"/>
    <w:basedOn w:val="Normal"/>
    <w:unhideWhenUsed/>
    <w:qFormat/>
    <w:rsid w:val="00D8582C"/>
    <w:pPr>
      <w:numPr>
        <w:ilvl w:val="2"/>
        <w:numId w:val="3"/>
      </w:numPr>
      <w:spacing w:after="0"/>
      <w:contextualSpacing/>
    </w:pPr>
    <w:rPr>
      <w:sz w:val="20"/>
      <w:szCs w:val="20"/>
    </w:rPr>
  </w:style>
  <w:style w:type="paragraph" w:styleId="ListBullet4">
    <w:name w:val="List Bullet 4"/>
    <w:basedOn w:val="Normal"/>
    <w:uiPriority w:val="99"/>
    <w:unhideWhenUsed/>
    <w:rsid w:val="00D8582C"/>
    <w:pPr>
      <w:numPr>
        <w:ilvl w:val="3"/>
        <w:numId w:val="3"/>
      </w:numPr>
      <w:spacing w:after="0"/>
      <w:contextualSpacing/>
    </w:pPr>
    <w:rPr>
      <w:sz w:val="20"/>
      <w:szCs w:val="20"/>
    </w:rPr>
  </w:style>
  <w:style w:type="paragraph" w:styleId="ListBullet5">
    <w:name w:val="List Bullet 5"/>
    <w:basedOn w:val="Normal"/>
    <w:uiPriority w:val="99"/>
    <w:semiHidden/>
    <w:unhideWhenUsed/>
    <w:rsid w:val="00D8582C"/>
    <w:pPr>
      <w:numPr>
        <w:ilvl w:val="4"/>
        <w:numId w:val="3"/>
      </w:numPr>
      <w:spacing w:after="0"/>
      <w:contextualSpacing/>
    </w:pPr>
    <w:rPr>
      <w:sz w:val="20"/>
      <w:szCs w:val="20"/>
    </w:rPr>
  </w:style>
  <w:style w:type="paragraph" w:styleId="ListNumber2">
    <w:name w:val="List Number 2"/>
    <w:basedOn w:val="ListParagraph"/>
    <w:unhideWhenUsed/>
    <w:qFormat/>
    <w:rsid w:val="00964AC0"/>
    <w:pPr>
      <w:tabs>
        <w:tab w:val="num" w:pos="966"/>
        <w:tab w:val="num" w:pos="1440"/>
      </w:tabs>
      <w:spacing w:after="0"/>
      <w:ind w:left="966" w:hanging="280"/>
    </w:pPr>
    <w:rPr>
      <w:rFonts w:eastAsia="Cambria" w:cs="Times New Roman"/>
      <w:sz w:val="20"/>
      <w:szCs w:val="21"/>
    </w:rPr>
  </w:style>
  <w:style w:type="paragraph" w:styleId="ListNumber3">
    <w:name w:val="List Number 3"/>
    <w:basedOn w:val="Normal"/>
    <w:unhideWhenUsed/>
    <w:qFormat/>
    <w:rsid w:val="00D8582C"/>
    <w:pPr>
      <w:tabs>
        <w:tab w:val="num" w:pos="2160"/>
      </w:tabs>
      <w:spacing w:after="0"/>
      <w:ind w:left="2160" w:hanging="720"/>
      <w:contextualSpacing/>
    </w:pPr>
    <w:rPr>
      <w:sz w:val="20"/>
      <w:szCs w:val="20"/>
    </w:rPr>
  </w:style>
  <w:style w:type="paragraph" w:styleId="ListNumber4">
    <w:name w:val="List Number 4"/>
    <w:basedOn w:val="ListNumber3"/>
    <w:uiPriority w:val="99"/>
    <w:unhideWhenUsed/>
    <w:rsid w:val="00D8582C"/>
    <w:pPr>
      <w:numPr>
        <w:ilvl w:val="3"/>
      </w:numPr>
      <w:tabs>
        <w:tab w:val="num" w:pos="2160"/>
      </w:tabs>
      <w:ind w:left="2160" w:hanging="720"/>
    </w:pPr>
  </w:style>
  <w:style w:type="paragraph" w:styleId="ListNumber5">
    <w:name w:val="List Number 5"/>
    <w:basedOn w:val="Normal"/>
    <w:uiPriority w:val="99"/>
    <w:semiHidden/>
    <w:unhideWhenUsed/>
    <w:rsid w:val="00D8582C"/>
    <w:pPr>
      <w:tabs>
        <w:tab w:val="num" w:pos="3600"/>
      </w:tabs>
      <w:spacing w:after="0"/>
      <w:ind w:left="3600" w:hanging="720"/>
      <w:contextualSpacing/>
    </w:pPr>
    <w:rPr>
      <w:sz w:val="20"/>
      <w:szCs w:val="20"/>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rPr>
  </w:style>
  <w:style w:type="paragraph" w:customStyle="1" w:styleId="BulletedTableText">
    <w:name w:val="Bulleted Table Text"/>
    <w:basedOn w:val="TableText"/>
    <w:qFormat/>
    <w:rsid w:val="008C4097"/>
    <w:pPr>
      <w:tabs>
        <w:tab w:val="num" w:pos="720"/>
      </w:tabs>
      <w:ind w:left="720" w:hanging="720"/>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style>
  <w:style w:type="paragraph" w:customStyle="1" w:styleId="Cellbodybullet">
    <w:name w:val="Cellbody_bullet"/>
    <w:basedOn w:val="Normal"/>
    <w:rsid w:val="00BB595B"/>
    <w:pPr>
      <w:tabs>
        <w:tab w:val="num" w:pos="720"/>
      </w:tabs>
      <w:spacing w:after="0" w:line="240" w:lineRule="auto"/>
      <w:ind w:left="720" w:hanging="720"/>
    </w:pPr>
    <w:rPr>
      <w:rFonts w:eastAsia="Times New Roman" w:cs="Times New Roman"/>
      <w:color w:val="000000"/>
      <w:spacing w:val="0"/>
      <w:sz w:val="18"/>
      <w:szCs w:val="20"/>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rPr>
  </w:style>
  <w:style w:type="table" w:customStyle="1" w:styleId="a">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paragraph" w:styleId="Revision">
    <w:name w:val="Revision"/>
    <w:hidden/>
    <w:uiPriority w:val="99"/>
    <w:semiHidden/>
    <w:rsid w:val="004E0CE2"/>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youthsporttrust.org/coronavirus-support-schools" TargetMode="External"/><Relationship Id="rId26"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https://www.nhs.uk/conditions/coronavirus-covid-19/coronavirus" TargetMode="Externa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gov.uk/government/publications/guidance-to-employers-and-care%20provideres-about-covid-19" TargetMode="External"/><Relationship Id="rId2" Type="http://schemas.openxmlformats.org/officeDocument/2006/relationships/numbering" Target="numbering.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uidance/travel-advice-novel-coronavir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fsted-coronavirus-covid-19-rolling-update"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ronavirus-covid-19-guidance-on-phased-return-of-sport-andrecreation" TargetMode="External"/><Relationship Id="rId23" Type="http://schemas.openxmlformats.org/officeDocument/2006/relationships/hyperlink" Target="https://www.nhs.uk/conditions/coronavirus-covid-19/" TargetMode="External"/><Relationship Id="rId28" Type="http://schemas.openxmlformats.org/officeDocument/2006/relationships/header" Target="header2.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uidance/education-and-childcare-settings-new-national-restrictions-from-5-november-2020" TargetMode="External"/><Relationship Id="rId22" Type="http://schemas.openxmlformats.org/officeDocument/2006/relationships/hyperlink" Target="https://www.gov.uk/guidance/nhs-test-and-trace-how-it-works"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ie3bFSNvogtB60XtOgHCSJuA==">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2642</Words>
  <Characters>15064</Characters>
  <Application>Microsoft Office Word</Application>
  <DocSecurity>0</DocSecurity>
  <Lines>125</Lines>
  <Paragraphs>35</Paragraphs>
  <ScaleCrop>false</ScaleCrop>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Batt</dc:creator>
  <cp:lastModifiedBy>Hannah Kennedy</cp:lastModifiedBy>
  <cp:revision>13</cp:revision>
  <dcterms:created xsi:type="dcterms:W3CDTF">2022-01-17T11:59:00Z</dcterms:created>
  <dcterms:modified xsi:type="dcterms:W3CDTF">2022-01-17T12:05:00Z</dcterms:modified>
</cp:coreProperties>
</file>