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9BB9" w14:textId="698FE474" w:rsidR="009B7BB5" w:rsidRPr="00873849" w:rsidRDefault="009B7BB5" w:rsidP="009B7BB5">
      <w:pPr>
        <w:pStyle w:val="Heading1"/>
        <w:rPr>
          <w:b/>
        </w:rPr>
      </w:pPr>
      <w:r w:rsidRPr="009B2268">
        <w:t xml:space="preserve">Coronavirus Risk Assessment for </w:t>
      </w:r>
      <w:r>
        <w:rPr>
          <w:lang w:val="en-US"/>
        </w:rPr>
        <w:t>Construction</w:t>
      </w:r>
      <w:r w:rsidRPr="00FA6D09">
        <w:rPr>
          <w:lang w:val="en-US"/>
        </w:rPr>
        <w:t xml:space="preserve"> </w:t>
      </w:r>
    </w:p>
    <w:p w14:paraId="6C0607E8" w14:textId="173C688F" w:rsidR="00F03051" w:rsidRDefault="00885076">
      <w:pPr>
        <w:pBdr>
          <w:top w:val="nil"/>
          <w:left w:val="nil"/>
          <w:bottom w:val="nil"/>
          <w:right w:val="nil"/>
          <w:between w:val="nil"/>
        </w:pBdr>
        <w:rPr>
          <w:b/>
        </w:rPr>
      </w:pPr>
      <w:r>
        <w:rPr>
          <w:b/>
        </w:rPr>
        <w:t xml:space="preserve">This template risk assessment is intended to help you document the risk control measures you have introduced within the workplace to control the spread of coronavirus (COVID-19). It is not a </w:t>
      </w:r>
      <w:r w:rsidR="00D90A33">
        <w:rPr>
          <w:b/>
        </w:rPr>
        <w:t>Business</w:t>
      </w:r>
      <w:r>
        <w:rPr>
          <w:b/>
        </w:rPr>
        <w:t xml:space="preserve"> Continuity Plan.</w:t>
      </w:r>
    </w:p>
    <w:p w14:paraId="3E6A41EC" w14:textId="77777777" w:rsidR="00F03051" w:rsidRDefault="00885076">
      <w:pPr>
        <w:pBdr>
          <w:top w:val="nil"/>
          <w:left w:val="nil"/>
          <w:bottom w:val="nil"/>
          <w:right w:val="nil"/>
          <w:between w:val="nil"/>
        </w:pBdr>
        <w:rPr>
          <w:b/>
        </w:rPr>
      </w:pPr>
      <w:r>
        <w:rPr>
          <w:b/>
        </w:rPr>
        <w:t xml:space="preserve">You must modify this risk assessment to ensure it reflects your construction provider activities and the specific risks and controls you have in place. </w:t>
      </w:r>
    </w:p>
    <w:tbl>
      <w:tblPr>
        <w:tblStyle w:val="a"/>
        <w:tblW w:w="144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25"/>
        <w:gridCol w:w="1197"/>
        <w:gridCol w:w="1125"/>
        <w:gridCol w:w="567"/>
        <w:gridCol w:w="567"/>
        <w:gridCol w:w="567"/>
        <w:gridCol w:w="3678"/>
        <w:gridCol w:w="567"/>
        <w:gridCol w:w="567"/>
        <w:gridCol w:w="567"/>
        <w:gridCol w:w="3819"/>
      </w:tblGrid>
      <w:tr w:rsidR="00F03051" w14:paraId="454713AD" w14:textId="77777777" w:rsidTr="002C3337">
        <w:tc>
          <w:tcPr>
            <w:tcW w:w="5248" w:type="dxa"/>
            <w:gridSpan w:val="6"/>
            <w:tcBorders>
              <w:top w:val="nil"/>
              <w:left w:val="nil"/>
              <w:bottom w:val="single" w:sz="4" w:space="0" w:color="auto"/>
              <w:right w:val="nil"/>
            </w:tcBorders>
          </w:tcPr>
          <w:p w14:paraId="0D6FD148" w14:textId="77777777" w:rsidR="00F03051" w:rsidRDefault="00885076">
            <w:pPr>
              <w:pBdr>
                <w:top w:val="nil"/>
                <w:left w:val="nil"/>
                <w:bottom w:val="nil"/>
                <w:right w:val="nil"/>
                <w:between w:val="nil"/>
              </w:pBdr>
              <w:spacing w:before="10" w:after="10"/>
              <w:rPr>
                <w:color w:val="7A5CF0"/>
                <w:sz w:val="18"/>
                <w:szCs w:val="18"/>
              </w:rPr>
            </w:pPr>
            <w:r>
              <w:rPr>
                <w:color w:val="7A5CF0"/>
                <w:sz w:val="18"/>
                <w:szCs w:val="18"/>
              </w:rPr>
              <w:t>Location/Dept:</w:t>
            </w:r>
            <w:bookmarkStart w:id="0" w:name="_GoBack"/>
            <w:bookmarkEnd w:id="0"/>
          </w:p>
          <w:p w14:paraId="15BC62C4" w14:textId="77777777" w:rsidR="00F03051" w:rsidRDefault="00F03051">
            <w:pPr>
              <w:pBdr>
                <w:top w:val="nil"/>
                <w:left w:val="nil"/>
                <w:bottom w:val="nil"/>
                <w:right w:val="nil"/>
                <w:between w:val="nil"/>
              </w:pBdr>
              <w:spacing w:before="10" w:after="10"/>
              <w:rPr>
                <w:color w:val="12054D"/>
                <w:sz w:val="18"/>
                <w:szCs w:val="18"/>
              </w:rPr>
            </w:pPr>
          </w:p>
        </w:tc>
        <w:tc>
          <w:tcPr>
            <w:tcW w:w="3678" w:type="dxa"/>
            <w:tcBorders>
              <w:top w:val="nil"/>
              <w:left w:val="nil"/>
              <w:bottom w:val="single" w:sz="4" w:space="0" w:color="auto"/>
              <w:right w:val="nil"/>
            </w:tcBorders>
          </w:tcPr>
          <w:p w14:paraId="7725C819" w14:textId="77777777" w:rsidR="00F03051" w:rsidRDefault="00885076">
            <w:pPr>
              <w:pBdr>
                <w:top w:val="nil"/>
                <w:left w:val="nil"/>
                <w:bottom w:val="nil"/>
                <w:right w:val="nil"/>
                <w:between w:val="nil"/>
              </w:pBdr>
              <w:spacing w:before="10" w:after="10"/>
              <w:rPr>
                <w:color w:val="7A5CF0"/>
                <w:sz w:val="18"/>
                <w:szCs w:val="18"/>
              </w:rPr>
            </w:pPr>
            <w:r>
              <w:rPr>
                <w:color w:val="7A5CF0"/>
                <w:sz w:val="18"/>
                <w:szCs w:val="18"/>
              </w:rPr>
              <w:t xml:space="preserve">Date Assessed: </w:t>
            </w:r>
          </w:p>
          <w:p w14:paraId="7F7A718C" w14:textId="77777777" w:rsidR="00F03051" w:rsidRDefault="00F03051">
            <w:pPr>
              <w:pBdr>
                <w:top w:val="nil"/>
                <w:left w:val="nil"/>
                <w:bottom w:val="nil"/>
                <w:right w:val="nil"/>
                <w:between w:val="nil"/>
              </w:pBdr>
              <w:spacing w:before="10" w:after="10"/>
              <w:rPr>
                <w:color w:val="12054D"/>
                <w:sz w:val="18"/>
                <w:szCs w:val="18"/>
              </w:rPr>
            </w:pPr>
          </w:p>
        </w:tc>
        <w:tc>
          <w:tcPr>
            <w:tcW w:w="5520" w:type="dxa"/>
            <w:gridSpan w:val="4"/>
            <w:tcBorders>
              <w:top w:val="nil"/>
              <w:left w:val="nil"/>
              <w:bottom w:val="single" w:sz="4" w:space="0" w:color="auto"/>
              <w:right w:val="nil"/>
            </w:tcBorders>
          </w:tcPr>
          <w:p w14:paraId="1762FB7A" w14:textId="77777777" w:rsidR="00F03051" w:rsidRDefault="00885076">
            <w:pPr>
              <w:pBdr>
                <w:top w:val="nil"/>
                <w:left w:val="nil"/>
                <w:bottom w:val="nil"/>
                <w:right w:val="nil"/>
                <w:between w:val="nil"/>
              </w:pBdr>
              <w:spacing w:before="10" w:after="10"/>
              <w:rPr>
                <w:color w:val="7A5CF0"/>
                <w:sz w:val="18"/>
                <w:szCs w:val="18"/>
              </w:rPr>
            </w:pPr>
            <w:r>
              <w:rPr>
                <w:color w:val="7A5CF0"/>
                <w:sz w:val="18"/>
                <w:szCs w:val="18"/>
              </w:rPr>
              <w:t>Assessed by:</w:t>
            </w:r>
          </w:p>
          <w:p w14:paraId="4B563549" w14:textId="77777777" w:rsidR="00F03051" w:rsidRDefault="00F03051">
            <w:pPr>
              <w:pBdr>
                <w:top w:val="nil"/>
                <w:left w:val="nil"/>
                <w:bottom w:val="nil"/>
                <w:right w:val="nil"/>
                <w:between w:val="nil"/>
              </w:pBdr>
              <w:spacing w:before="10" w:after="10"/>
              <w:rPr>
                <w:color w:val="12054D"/>
                <w:sz w:val="18"/>
                <w:szCs w:val="18"/>
              </w:rPr>
            </w:pPr>
          </w:p>
        </w:tc>
      </w:tr>
      <w:tr w:rsidR="00F03051" w14:paraId="3DC93560" w14:textId="77777777" w:rsidTr="002C3337">
        <w:tc>
          <w:tcPr>
            <w:tcW w:w="5248" w:type="dxa"/>
            <w:gridSpan w:val="6"/>
            <w:tcBorders>
              <w:top w:val="single" w:sz="4" w:space="0" w:color="auto"/>
              <w:left w:val="nil"/>
              <w:bottom w:val="single" w:sz="4" w:space="0" w:color="FFFFFF"/>
              <w:right w:val="nil"/>
            </w:tcBorders>
          </w:tcPr>
          <w:p w14:paraId="52CAABBD" w14:textId="77777777" w:rsidR="00F03051" w:rsidRDefault="00885076">
            <w:pPr>
              <w:pBdr>
                <w:top w:val="nil"/>
                <w:left w:val="nil"/>
                <w:bottom w:val="nil"/>
                <w:right w:val="nil"/>
                <w:between w:val="nil"/>
              </w:pBdr>
              <w:spacing w:before="10" w:after="10"/>
              <w:rPr>
                <w:color w:val="7A5CF0"/>
                <w:sz w:val="18"/>
                <w:szCs w:val="18"/>
              </w:rPr>
            </w:pPr>
            <w:r>
              <w:rPr>
                <w:color w:val="7A5CF0"/>
                <w:sz w:val="18"/>
                <w:szCs w:val="18"/>
              </w:rPr>
              <w:t>Task/Activity:</w:t>
            </w:r>
          </w:p>
          <w:p w14:paraId="442B4DF9"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Dealing with coronavirus in construction environments</w:t>
            </w:r>
          </w:p>
        </w:tc>
        <w:tc>
          <w:tcPr>
            <w:tcW w:w="3678" w:type="dxa"/>
            <w:tcBorders>
              <w:top w:val="single" w:sz="4" w:space="0" w:color="auto"/>
              <w:left w:val="nil"/>
              <w:bottom w:val="single" w:sz="4" w:space="0" w:color="FFFFFF"/>
              <w:right w:val="nil"/>
            </w:tcBorders>
          </w:tcPr>
          <w:p w14:paraId="4C5B1AE7" w14:textId="77777777" w:rsidR="00F03051" w:rsidRDefault="00F03051">
            <w:pPr>
              <w:pBdr>
                <w:top w:val="nil"/>
                <w:left w:val="nil"/>
                <w:bottom w:val="nil"/>
                <w:right w:val="nil"/>
                <w:between w:val="nil"/>
              </w:pBdr>
              <w:spacing w:after="0" w:line="288" w:lineRule="auto"/>
              <w:rPr>
                <w:color w:val="12054D"/>
                <w:sz w:val="22"/>
                <w:szCs w:val="22"/>
              </w:rPr>
            </w:pPr>
          </w:p>
        </w:tc>
        <w:tc>
          <w:tcPr>
            <w:tcW w:w="5520" w:type="dxa"/>
            <w:gridSpan w:val="4"/>
            <w:tcBorders>
              <w:top w:val="single" w:sz="4" w:space="0" w:color="auto"/>
              <w:left w:val="nil"/>
              <w:bottom w:val="single" w:sz="4" w:space="0" w:color="FFFFFF"/>
              <w:right w:val="nil"/>
            </w:tcBorders>
          </w:tcPr>
          <w:p w14:paraId="5E23FAC4" w14:textId="77777777" w:rsidR="00F03051" w:rsidRDefault="00885076">
            <w:pPr>
              <w:pBdr>
                <w:top w:val="nil"/>
                <w:left w:val="nil"/>
                <w:bottom w:val="nil"/>
                <w:right w:val="nil"/>
                <w:between w:val="nil"/>
              </w:pBdr>
              <w:spacing w:before="10" w:after="10"/>
              <w:rPr>
                <w:color w:val="7A5CF0"/>
                <w:sz w:val="18"/>
                <w:szCs w:val="18"/>
              </w:rPr>
            </w:pPr>
            <w:r>
              <w:rPr>
                <w:color w:val="7A5CF0"/>
                <w:sz w:val="18"/>
                <w:szCs w:val="18"/>
              </w:rPr>
              <w:t>Reference Number:</w:t>
            </w:r>
          </w:p>
          <w:p w14:paraId="25580BCB" w14:textId="77777777" w:rsidR="00F03051" w:rsidRDefault="00F03051">
            <w:pPr>
              <w:pBdr>
                <w:top w:val="nil"/>
                <w:left w:val="nil"/>
                <w:bottom w:val="nil"/>
                <w:right w:val="nil"/>
                <w:between w:val="nil"/>
              </w:pBdr>
              <w:spacing w:after="0" w:line="288" w:lineRule="auto"/>
              <w:rPr>
                <w:color w:val="12054D"/>
                <w:sz w:val="22"/>
                <w:szCs w:val="22"/>
              </w:rPr>
            </w:pPr>
          </w:p>
        </w:tc>
      </w:tr>
      <w:tr w:rsidR="00F03051" w14:paraId="5346DBF2" w14:textId="77777777">
        <w:tc>
          <w:tcPr>
            <w:tcW w:w="3547" w:type="dxa"/>
            <w:gridSpan w:val="3"/>
            <w:tcBorders>
              <w:top w:val="single" w:sz="4" w:space="0" w:color="FFFFFF"/>
              <w:left w:val="single" w:sz="4" w:space="0" w:color="FFFFFF"/>
              <w:bottom w:val="single" w:sz="4" w:space="0" w:color="FFFFFF"/>
              <w:right w:val="single" w:sz="4" w:space="0" w:color="FFFFFF"/>
            </w:tcBorders>
            <w:shd w:val="clear" w:color="auto" w:fill="12054D"/>
          </w:tcPr>
          <w:p w14:paraId="6B117A6A" w14:textId="77777777" w:rsidR="00F03051" w:rsidRDefault="00F03051">
            <w:pPr>
              <w:pBdr>
                <w:top w:val="nil"/>
                <w:left w:val="nil"/>
                <w:bottom w:val="nil"/>
                <w:right w:val="nil"/>
                <w:between w:val="nil"/>
              </w:pBdr>
              <w:spacing w:before="10" w:after="10"/>
              <w:rPr>
                <w:sz w:val="18"/>
                <w:szCs w:val="18"/>
              </w:rPr>
            </w:pPr>
          </w:p>
        </w:tc>
        <w:tc>
          <w:tcPr>
            <w:tcW w:w="1701" w:type="dxa"/>
            <w:gridSpan w:val="3"/>
            <w:tcBorders>
              <w:top w:val="single" w:sz="4" w:space="0" w:color="FFFFFF"/>
              <w:left w:val="single" w:sz="4" w:space="0" w:color="FFFFFF"/>
              <w:bottom w:val="single" w:sz="4" w:space="0" w:color="FFFFFF"/>
              <w:right w:val="single" w:sz="4" w:space="0" w:color="FFFFFF"/>
            </w:tcBorders>
            <w:shd w:val="clear" w:color="auto" w:fill="12054D"/>
          </w:tcPr>
          <w:p w14:paraId="18922CD8" w14:textId="77777777" w:rsidR="00F03051" w:rsidRDefault="00885076">
            <w:pPr>
              <w:pBdr>
                <w:top w:val="nil"/>
                <w:left w:val="nil"/>
                <w:bottom w:val="nil"/>
                <w:right w:val="nil"/>
                <w:between w:val="nil"/>
              </w:pBdr>
              <w:spacing w:before="10" w:after="10"/>
              <w:rPr>
                <w:sz w:val="18"/>
                <w:szCs w:val="18"/>
              </w:rPr>
            </w:pPr>
            <w:r>
              <w:rPr>
                <w:sz w:val="18"/>
                <w:szCs w:val="18"/>
              </w:rPr>
              <w:t>Risk rating before implementing control measures</w:t>
            </w:r>
          </w:p>
        </w:tc>
        <w:tc>
          <w:tcPr>
            <w:tcW w:w="3678" w:type="dxa"/>
            <w:tcBorders>
              <w:top w:val="single" w:sz="4" w:space="0" w:color="FFFFFF"/>
              <w:left w:val="single" w:sz="4" w:space="0" w:color="FFFFFF"/>
              <w:bottom w:val="single" w:sz="4" w:space="0" w:color="FFFFFF"/>
              <w:right w:val="single" w:sz="4" w:space="0" w:color="FFFFFF"/>
            </w:tcBorders>
            <w:shd w:val="clear" w:color="auto" w:fill="12054D"/>
          </w:tcPr>
          <w:p w14:paraId="3ACF2985" w14:textId="77777777" w:rsidR="00F03051" w:rsidRDefault="00F03051">
            <w:pPr>
              <w:pBdr>
                <w:top w:val="nil"/>
                <w:left w:val="nil"/>
                <w:bottom w:val="nil"/>
                <w:right w:val="nil"/>
                <w:between w:val="nil"/>
              </w:pBdr>
              <w:spacing w:before="10" w:after="10"/>
              <w:rPr>
                <w:sz w:val="18"/>
                <w:szCs w:val="18"/>
              </w:rPr>
            </w:pPr>
          </w:p>
        </w:tc>
        <w:tc>
          <w:tcPr>
            <w:tcW w:w="1701" w:type="dxa"/>
            <w:gridSpan w:val="3"/>
            <w:tcBorders>
              <w:top w:val="single" w:sz="4" w:space="0" w:color="FFFFFF"/>
              <w:left w:val="single" w:sz="4" w:space="0" w:color="FFFFFF"/>
              <w:bottom w:val="single" w:sz="4" w:space="0" w:color="FFFFFF"/>
              <w:right w:val="single" w:sz="4" w:space="0" w:color="FFFFFF"/>
            </w:tcBorders>
            <w:shd w:val="clear" w:color="auto" w:fill="12054D"/>
          </w:tcPr>
          <w:p w14:paraId="38789EFF" w14:textId="77777777" w:rsidR="00F03051" w:rsidRDefault="00885076">
            <w:pPr>
              <w:pBdr>
                <w:top w:val="nil"/>
                <w:left w:val="nil"/>
                <w:bottom w:val="nil"/>
                <w:right w:val="nil"/>
                <w:between w:val="nil"/>
              </w:pBdr>
              <w:spacing w:before="10" w:after="10"/>
              <w:rPr>
                <w:sz w:val="18"/>
                <w:szCs w:val="18"/>
              </w:rPr>
            </w:pPr>
            <w:r>
              <w:rPr>
                <w:sz w:val="18"/>
                <w:szCs w:val="18"/>
              </w:rPr>
              <w:t>Risk rating after implementing control measures</w:t>
            </w:r>
          </w:p>
        </w:tc>
        <w:tc>
          <w:tcPr>
            <w:tcW w:w="3819" w:type="dxa"/>
            <w:tcBorders>
              <w:top w:val="single" w:sz="4" w:space="0" w:color="FFFFFF"/>
              <w:left w:val="single" w:sz="4" w:space="0" w:color="FFFFFF"/>
              <w:bottom w:val="single" w:sz="4" w:space="0" w:color="FFFFFF"/>
              <w:right w:val="single" w:sz="4" w:space="0" w:color="FFFFFF"/>
            </w:tcBorders>
            <w:shd w:val="clear" w:color="auto" w:fill="12054D"/>
          </w:tcPr>
          <w:p w14:paraId="067861A6" w14:textId="77777777" w:rsidR="00F03051" w:rsidRDefault="00F03051">
            <w:pPr>
              <w:pBdr>
                <w:top w:val="nil"/>
                <w:left w:val="nil"/>
                <w:bottom w:val="nil"/>
                <w:right w:val="nil"/>
                <w:between w:val="nil"/>
              </w:pBdr>
              <w:spacing w:before="10" w:after="10"/>
              <w:rPr>
                <w:sz w:val="18"/>
                <w:szCs w:val="18"/>
              </w:rPr>
            </w:pPr>
          </w:p>
        </w:tc>
      </w:tr>
      <w:tr w:rsidR="00F03051" w14:paraId="3434EA35" w14:textId="77777777" w:rsidTr="00B85921">
        <w:trPr>
          <w:trHeight w:val="1134"/>
        </w:trPr>
        <w:tc>
          <w:tcPr>
            <w:tcW w:w="1225" w:type="dxa"/>
            <w:tcBorders>
              <w:top w:val="single" w:sz="4" w:space="0" w:color="FFFFFF"/>
              <w:left w:val="single" w:sz="4" w:space="0" w:color="FFFFFF"/>
              <w:bottom w:val="single" w:sz="4" w:space="0" w:color="auto"/>
              <w:right w:val="single" w:sz="4" w:space="0" w:color="FFFFFF"/>
            </w:tcBorders>
            <w:shd w:val="clear" w:color="auto" w:fill="12054D"/>
          </w:tcPr>
          <w:p w14:paraId="6070A70F" w14:textId="77777777" w:rsidR="00F03051" w:rsidRDefault="00885076">
            <w:pPr>
              <w:pBdr>
                <w:top w:val="nil"/>
                <w:left w:val="nil"/>
                <w:bottom w:val="nil"/>
                <w:right w:val="nil"/>
                <w:between w:val="nil"/>
              </w:pBdr>
              <w:spacing w:before="10" w:after="10"/>
              <w:rPr>
                <w:color w:val="7A5CF0"/>
                <w:sz w:val="18"/>
                <w:szCs w:val="18"/>
              </w:rPr>
            </w:pPr>
            <w:r>
              <w:rPr>
                <w:sz w:val="18"/>
                <w:szCs w:val="18"/>
              </w:rPr>
              <w:t>Activity/Task</w:t>
            </w:r>
          </w:p>
        </w:tc>
        <w:tc>
          <w:tcPr>
            <w:tcW w:w="1197" w:type="dxa"/>
            <w:tcBorders>
              <w:top w:val="single" w:sz="4" w:space="0" w:color="FFFFFF"/>
              <w:left w:val="single" w:sz="4" w:space="0" w:color="FFFFFF"/>
              <w:bottom w:val="single" w:sz="4" w:space="0" w:color="auto"/>
              <w:right w:val="single" w:sz="4" w:space="0" w:color="FFFFFF"/>
            </w:tcBorders>
            <w:shd w:val="clear" w:color="auto" w:fill="12054D"/>
          </w:tcPr>
          <w:p w14:paraId="5CC5C39D" w14:textId="77777777" w:rsidR="00F03051" w:rsidRDefault="00885076">
            <w:pPr>
              <w:pBdr>
                <w:top w:val="nil"/>
                <w:left w:val="nil"/>
                <w:bottom w:val="nil"/>
                <w:right w:val="nil"/>
                <w:between w:val="nil"/>
              </w:pBdr>
              <w:spacing w:before="10" w:after="10"/>
              <w:rPr>
                <w:sz w:val="18"/>
                <w:szCs w:val="18"/>
              </w:rPr>
            </w:pPr>
            <w:r>
              <w:rPr>
                <w:sz w:val="18"/>
                <w:szCs w:val="18"/>
              </w:rPr>
              <w:t>Hazard/Risk</w:t>
            </w:r>
          </w:p>
        </w:tc>
        <w:tc>
          <w:tcPr>
            <w:tcW w:w="1125" w:type="dxa"/>
            <w:tcBorders>
              <w:top w:val="single" w:sz="4" w:space="0" w:color="FFFFFF"/>
              <w:left w:val="single" w:sz="4" w:space="0" w:color="FFFFFF"/>
              <w:bottom w:val="single" w:sz="4" w:space="0" w:color="auto"/>
              <w:right w:val="single" w:sz="4" w:space="0" w:color="FFFFFF"/>
            </w:tcBorders>
            <w:shd w:val="clear" w:color="auto" w:fill="12054D"/>
          </w:tcPr>
          <w:p w14:paraId="29EE3DB8" w14:textId="77777777" w:rsidR="00F03051" w:rsidRDefault="00885076">
            <w:pPr>
              <w:pBdr>
                <w:top w:val="nil"/>
                <w:left w:val="nil"/>
                <w:bottom w:val="nil"/>
                <w:right w:val="nil"/>
                <w:between w:val="nil"/>
              </w:pBdr>
              <w:spacing w:before="10" w:after="10"/>
              <w:rPr>
                <w:sz w:val="18"/>
                <w:szCs w:val="18"/>
              </w:rPr>
            </w:pPr>
            <w:r>
              <w:rPr>
                <w:sz w:val="18"/>
                <w:szCs w:val="18"/>
              </w:rPr>
              <w:t>Person at Risk</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33C293F6" w14:textId="77777777" w:rsidR="00F03051" w:rsidRDefault="00885076">
            <w:pPr>
              <w:pBdr>
                <w:top w:val="nil"/>
                <w:left w:val="nil"/>
                <w:bottom w:val="nil"/>
                <w:right w:val="nil"/>
                <w:between w:val="nil"/>
              </w:pBdr>
              <w:spacing w:before="10" w:after="10"/>
              <w:rPr>
                <w:sz w:val="18"/>
                <w:szCs w:val="18"/>
              </w:rPr>
            </w:pPr>
            <w:r>
              <w:rPr>
                <w:sz w:val="18"/>
                <w:szCs w:val="18"/>
              </w:rPr>
              <w:t xml:space="preserve">Likelihood </w:t>
            </w:r>
            <w:r>
              <w:rPr>
                <w:sz w:val="18"/>
                <w:szCs w:val="18"/>
              </w:rPr>
              <w:br/>
              <w:t>(1-5)</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4AB30F38" w14:textId="77777777" w:rsidR="00F03051" w:rsidRDefault="00885076">
            <w:pPr>
              <w:pBdr>
                <w:top w:val="nil"/>
                <w:left w:val="nil"/>
                <w:bottom w:val="nil"/>
                <w:right w:val="nil"/>
                <w:between w:val="nil"/>
              </w:pBdr>
              <w:spacing w:before="10" w:after="10"/>
              <w:rPr>
                <w:sz w:val="18"/>
                <w:szCs w:val="18"/>
              </w:rPr>
            </w:pPr>
            <w:r>
              <w:rPr>
                <w:sz w:val="18"/>
                <w:szCs w:val="18"/>
              </w:rPr>
              <w:t xml:space="preserve">Severity </w:t>
            </w:r>
            <w:r>
              <w:rPr>
                <w:sz w:val="18"/>
                <w:szCs w:val="18"/>
              </w:rPr>
              <w:br/>
              <w:t>(1-5)</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525BC2CA" w14:textId="77777777" w:rsidR="00F03051" w:rsidRDefault="00885076">
            <w:pPr>
              <w:pBdr>
                <w:top w:val="nil"/>
                <w:left w:val="nil"/>
                <w:bottom w:val="nil"/>
                <w:right w:val="nil"/>
                <w:between w:val="nil"/>
              </w:pBdr>
              <w:spacing w:before="10" w:after="10"/>
              <w:rPr>
                <w:sz w:val="18"/>
                <w:szCs w:val="18"/>
              </w:rPr>
            </w:pPr>
            <w:r>
              <w:rPr>
                <w:sz w:val="18"/>
                <w:szCs w:val="18"/>
              </w:rPr>
              <w:t>Risk/</w:t>
            </w:r>
            <w:r>
              <w:rPr>
                <w:sz w:val="18"/>
                <w:szCs w:val="18"/>
              </w:rPr>
              <w:br/>
              <w:t>Priority</w:t>
            </w:r>
          </w:p>
        </w:tc>
        <w:tc>
          <w:tcPr>
            <w:tcW w:w="3678" w:type="dxa"/>
            <w:tcBorders>
              <w:top w:val="single" w:sz="4" w:space="0" w:color="FFFFFF"/>
              <w:left w:val="single" w:sz="4" w:space="0" w:color="FFFFFF"/>
              <w:bottom w:val="single" w:sz="4" w:space="0" w:color="auto"/>
              <w:right w:val="single" w:sz="4" w:space="0" w:color="FFFFFF"/>
            </w:tcBorders>
            <w:shd w:val="clear" w:color="auto" w:fill="12054D"/>
          </w:tcPr>
          <w:p w14:paraId="254CAB5B" w14:textId="77777777" w:rsidR="00F03051" w:rsidRDefault="00885076">
            <w:pPr>
              <w:pBdr>
                <w:top w:val="nil"/>
                <w:left w:val="nil"/>
                <w:bottom w:val="nil"/>
                <w:right w:val="nil"/>
                <w:between w:val="nil"/>
              </w:pBdr>
              <w:spacing w:before="10" w:after="10"/>
              <w:rPr>
                <w:sz w:val="18"/>
                <w:szCs w:val="18"/>
              </w:rPr>
            </w:pPr>
            <w:r>
              <w:rPr>
                <w:sz w:val="18"/>
                <w:szCs w:val="18"/>
              </w:rPr>
              <w:t>Control Measures in Place</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09569216" w14:textId="77777777" w:rsidR="00F03051" w:rsidRDefault="00885076">
            <w:pPr>
              <w:pBdr>
                <w:top w:val="nil"/>
                <w:left w:val="nil"/>
                <w:bottom w:val="nil"/>
                <w:right w:val="nil"/>
                <w:between w:val="nil"/>
              </w:pBdr>
              <w:spacing w:before="10" w:after="10"/>
              <w:rPr>
                <w:sz w:val="18"/>
                <w:szCs w:val="18"/>
              </w:rPr>
            </w:pPr>
            <w:r>
              <w:rPr>
                <w:sz w:val="18"/>
                <w:szCs w:val="18"/>
              </w:rPr>
              <w:t xml:space="preserve">Likelihood </w:t>
            </w:r>
            <w:r>
              <w:rPr>
                <w:sz w:val="18"/>
                <w:szCs w:val="18"/>
              </w:rPr>
              <w:br/>
              <w:t>(1-5)</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592F092B" w14:textId="77777777" w:rsidR="00F03051" w:rsidRDefault="00885076">
            <w:pPr>
              <w:pBdr>
                <w:top w:val="nil"/>
                <w:left w:val="nil"/>
                <w:bottom w:val="nil"/>
                <w:right w:val="nil"/>
                <w:between w:val="nil"/>
              </w:pBdr>
              <w:spacing w:before="10" w:after="10"/>
              <w:rPr>
                <w:sz w:val="18"/>
                <w:szCs w:val="18"/>
              </w:rPr>
            </w:pPr>
            <w:r>
              <w:rPr>
                <w:sz w:val="18"/>
                <w:szCs w:val="18"/>
              </w:rPr>
              <w:t xml:space="preserve">Severity </w:t>
            </w:r>
            <w:r>
              <w:rPr>
                <w:sz w:val="18"/>
                <w:szCs w:val="18"/>
              </w:rPr>
              <w:br/>
              <w:t>(1-5)</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7C7F92C8" w14:textId="77777777" w:rsidR="00F03051" w:rsidRDefault="00885076">
            <w:pPr>
              <w:pBdr>
                <w:top w:val="nil"/>
                <w:left w:val="nil"/>
                <w:bottom w:val="nil"/>
                <w:right w:val="nil"/>
                <w:between w:val="nil"/>
              </w:pBdr>
              <w:spacing w:before="10" w:after="10"/>
              <w:rPr>
                <w:sz w:val="18"/>
                <w:szCs w:val="18"/>
              </w:rPr>
            </w:pPr>
            <w:r>
              <w:rPr>
                <w:sz w:val="18"/>
                <w:szCs w:val="18"/>
              </w:rPr>
              <w:t>Risk/</w:t>
            </w:r>
            <w:r>
              <w:rPr>
                <w:sz w:val="18"/>
                <w:szCs w:val="18"/>
              </w:rPr>
              <w:br/>
              <w:t>Priority</w:t>
            </w:r>
          </w:p>
        </w:tc>
        <w:tc>
          <w:tcPr>
            <w:tcW w:w="3819" w:type="dxa"/>
            <w:tcBorders>
              <w:top w:val="single" w:sz="4" w:space="0" w:color="FFFFFF"/>
              <w:left w:val="single" w:sz="4" w:space="0" w:color="FFFFFF"/>
              <w:bottom w:val="single" w:sz="4" w:space="0" w:color="auto"/>
              <w:right w:val="single" w:sz="4" w:space="0" w:color="FFFFFF"/>
            </w:tcBorders>
            <w:shd w:val="clear" w:color="auto" w:fill="12054D"/>
          </w:tcPr>
          <w:p w14:paraId="452EEC88" w14:textId="77777777" w:rsidR="00F03051" w:rsidRDefault="00885076">
            <w:pPr>
              <w:pBdr>
                <w:top w:val="nil"/>
                <w:left w:val="nil"/>
                <w:bottom w:val="nil"/>
                <w:right w:val="nil"/>
                <w:between w:val="nil"/>
              </w:pBdr>
              <w:spacing w:before="10" w:after="10"/>
              <w:rPr>
                <w:sz w:val="18"/>
                <w:szCs w:val="18"/>
              </w:rPr>
            </w:pPr>
            <w:r>
              <w:rPr>
                <w:sz w:val="18"/>
                <w:szCs w:val="18"/>
              </w:rPr>
              <w:t>Additional Control Measures Required</w:t>
            </w:r>
          </w:p>
        </w:tc>
      </w:tr>
      <w:tr w:rsidR="00F03051" w14:paraId="13D7F1B1" w14:textId="77777777" w:rsidTr="00B85921">
        <w:tc>
          <w:tcPr>
            <w:tcW w:w="1225" w:type="dxa"/>
            <w:tcBorders>
              <w:top w:val="single" w:sz="4" w:space="0" w:color="auto"/>
              <w:left w:val="single" w:sz="4" w:space="0" w:color="auto"/>
              <w:bottom w:val="single" w:sz="4" w:space="0" w:color="auto"/>
              <w:right w:val="single" w:sz="4" w:space="0" w:color="auto"/>
            </w:tcBorders>
          </w:tcPr>
          <w:p w14:paraId="6D09D40F"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Working in the construction environment</w:t>
            </w:r>
          </w:p>
        </w:tc>
        <w:tc>
          <w:tcPr>
            <w:tcW w:w="1197" w:type="dxa"/>
            <w:tcBorders>
              <w:top w:val="single" w:sz="4" w:space="0" w:color="auto"/>
              <w:left w:val="single" w:sz="4" w:space="0" w:color="auto"/>
              <w:bottom w:val="single" w:sz="4" w:space="0" w:color="auto"/>
              <w:right w:val="single" w:sz="4" w:space="0" w:color="auto"/>
            </w:tcBorders>
          </w:tcPr>
          <w:p w14:paraId="2D19375D"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Coronavirus</w:t>
            </w:r>
          </w:p>
        </w:tc>
        <w:tc>
          <w:tcPr>
            <w:tcW w:w="1125" w:type="dxa"/>
            <w:tcBorders>
              <w:top w:val="single" w:sz="4" w:space="0" w:color="auto"/>
              <w:left w:val="single" w:sz="4" w:space="0" w:color="auto"/>
              <w:bottom w:val="single" w:sz="4" w:space="0" w:color="auto"/>
              <w:right w:val="single" w:sz="4" w:space="0" w:color="auto"/>
            </w:tcBorders>
          </w:tcPr>
          <w:p w14:paraId="3B6DC4A0"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Employees Contractors</w:t>
            </w:r>
          </w:p>
        </w:tc>
        <w:tc>
          <w:tcPr>
            <w:tcW w:w="567" w:type="dxa"/>
            <w:tcBorders>
              <w:top w:val="single" w:sz="4" w:space="0" w:color="auto"/>
              <w:left w:val="single" w:sz="4" w:space="0" w:color="auto"/>
              <w:bottom w:val="single" w:sz="4" w:space="0" w:color="auto"/>
              <w:right w:val="single" w:sz="4" w:space="0" w:color="auto"/>
            </w:tcBorders>
          </w:tcPr>
          <w:p w14:paraId="7D1CFFCB"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5C8E0E7F"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50CF12CD"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33111532"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Emergency Action Plan (EAP) in place and communicated to all employees and visitors, including what symptoms to look out for and what action to take. EAP to be displayed in visible areas around the workplace.</w:t>
            </w:r>
          </w:p>
          <w:p w14:paraId="3166E706" w14:textId="77777777" w:rsidR="00F03051" w:rsidRDefault="00F03051">
            <w:pPr>
              <w:pBdr>
                <w:top w:val="nil"/>
                <w:left w:val="nil"/>
                <w:bottom w:val="nil"/>
                <w:right w:val="nil"/>
                <w:between w:val="nil"/>
              </w:pBdr>
              <w:spacing w:before="10" w:after="10"/>
              <w:rPr>
                <w:color w:val="12054D"/>
                <w:sz w:val="18"/>
                <w:szCs w:val="18"/>
              </w:rPr>
            </w:pPr>
          </w:p>
          <w:p w14:paraId="53B98C13"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All employees instructed to follow government guidance on self-isolating and adhere to advice given.</w:t>
            </w:r>
          </w:p>
          <w:p w14:paraId="103F85E7" w14:textId="77777777" w:rsidR="00F03051" w:rsidRDefault="00F03051">
            <w:pPr>
              <w:pBdr>
                <w:top w:val="nil"/>
                <w:left w:val="nil"/>
                <w:bottom w:val="nil"/>
                <w:right w:val="nil"/>
                <w:between w:val="nil"/>
              </w:pBdr>
              <w:spacing w:before="10" w:after="10"/>
              <w:rPr>
                <w:color w:val="12054D"/>
                <w:sz w:val="18"/>
                <w:szCs w:val="18"/>
              </w:rPr>
            </w:pPr>
          </w:p>
          <w:p w14:paraId="7000AFF4"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656B16F4" w14:textId="77777777" w:rsidR="00F03051" w:rsidRDefault="00F03051">
            <w:pPr>
              <w:pBdr>
                <w:top w:val="nil"/>
                <w:left w:val="nil"/>
                <w:bottom w:val="nil"/>
                <w:right w:val="nil"/>
                <w:between w:val="nil"/>
              </w:pBdr>
              <w:spacing w:before="10" w:after="10"/>
              <w:rPr>
                <w:color w:val="12054D"/>
                <w:sz w:val="18"/>
                <w:szCs w:val="18"/>
              </w:rPr>
            </w:pPr>
          </w:p>
          <w:p w14:paraId="585C7D75" w14:textId="784903D9" w:rsidR="00F03051" w:rsidRDefault="00885076">
            <w:pPr>
              <w:pBdr>
                <w:top w:val="nil"/>
                <w:left w:val="nil"/>
                <w:bottom w:val="nil"/>
                <w:right w:val="nil"/>
                <w:between w:val="nil"/>
              </w:pBdr>
              <w:spacing w:before="10" w:after="10"/>
              <w:rPr>
                <w:color w:val="12054D"/>
                <w:sz w:val="18"/>
                <w:szCs w:val="18"/>
              </w:rPr>
            </w:pPr>
            <w:r>
              <w:rPr>
                <w:color w:val="12054D"/>
                <w:sz w:val="18"/>
                <w:szCs w:val="18"/>
              </w:rPr>
              <w:lastRenderedPageBreak/>
              <w:t xml:space="preserve">The business is taking part in the government testing program and will test asymptomatic employees twice weekly. A separate risk assessment has been completed for the testing area / workers will receive home testing kits and will be expected to inform the business of their results. </w:t>
            </w:r>
          </w:p>
          <w:p w14:paraId="49CD68DB" w14:textId="77777777" w:rsidR="00706EE6" w:rsidRDefault="00706EE6" w:rsidP="00706EE6">
            <w:pPr>
              <w:shd w:val="clear" w:color="auto" w:fill="FFFFFF"/>
              <w:spacing w:after="75"/>
              <w:rPr>
                <w:color w:val="12054D"/>
                <w:sz w:val="18"/>
                <w:szCs w:val="18"/>
              </w:rPr>
            </w:pPr>
          </w:p>
          <w:p w14:paraId="1E2F4E6E" w14:textId="77777777" w:rsidR="00706EE6" w:rsidRPr="00D058E3" w:rsidRDefault="00706EE6" w:rsidP="00706EE6">
            <w:pPr>
              <w:shd w:val="clear" w:color="auto" w:fill="FFFFFF"/>
              <w:spacing w:after="75"/>
              <w:rPr>
                <w:color w:val="12054D"/>
                <w:spacing w:val="0"/>
                <w:sz w:val="18"/>
                <w:szCs w:val="18"/>
              </w:rPr>
            </w:pPr>
            <w:r w:rsidRPr="00D058E3">
              <w:rPr>
                <w:color w:val="12054D"/>
                <w:sz w:val="18"/>
                <w:szCs w:val="18"/>
              </w:rPr>
              <w:t xml:space="preserve">Wherever possible, we will minimise the time workers spend in the office and will request that they work from home whenever possible. </w:t>
            </w:r>
          </w:p>
          <w:p w14:paraId="6F45E424" w14:textId="77777777" w:rsidR="00F03051" w:rsidRDefault="00F03051">
            <w:pPr>
              <w:pBdr>
                <w:top w:val="nil"/>
                <w:left w:val="nil"/>
                <w:bottom w:val="nil"/>
                <w:right w:val="nil"/>
                <w:between w:val="nil"/>
              </w:pBdr>
              <w:spacing w:before="10" w:after="10"/>
              <w:rPr>
                <w:color w:val="12054D"/>
                <w:sz w:val="18"/>
                <w:szCs w:val="18"/>
              </w:rPr>
            </w:pPr>
          </w:p>
          <w:p w14:paraId="674E35D5"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Employees will be given time away from the workplace to receive a COVID vaccine when they have been invited to attend. Where eligible, employees are strongly recommended to take part in the government’s vaccination programme for COVID-19 to prevent the spread of the virus and help to protect everyone within the workplace. </w:t>
            </w:r>
          </w:p>
          <w:p w14:paraId="3E7416DA"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w:t>
            </w:r>
          </w:p>
          <w:p w14:paraId="069D874F"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Employees that have been vaccinated must continue to follow the site’s COVID control measures.  Note - contacts of individuals with a suspected or confirmed case of the Omicron variant, must self-isolate, regardless of their age or vaccination status.</w:t>
            </w:r>
          </w:p>
          <w:p w14:paraId="645C9A91" w14:textId="77777777" w:rsidR="00F03051" w:rsidRDefault="00F03051">
            <w:pPr>
              <w:pBdr>
                <w:top w:val="nil"/>
                <w:left w:val="nil"/>
                <w:bottom w:val="nil"/>
                <w:right w:val="nil"/>
                <w:between w:val="nil"/>
              </w:pBdr>
              <w:spacing w:before="10" w:after="10"/>
              <w:rPr>
                <w:color w:val="12054D"/>
                <w:sz w:val="18"/>
                <w:szCs w:val="18"/>
              </w:rPr>
            </w:pPr>
          </w:p>
          <w:p w14:paraId="4FA2A7B5"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WorkNest’s Return to Work Form to be completed when an employee returns from self-isolating or has been diagnosed with COVID-19.</w:t>
            </w:r>
          </w:p>
          <w:p w14:paraId="2E08AE56" w14:textId="77777777" w:rsidR="00F03051" w:rsidRDefault="00F03051">
            <w:pPr>
              <w:pBdr>
                <w:top w:val="nil"/>
                <w:left w:val="nil"/>
                <w:bottom w:val="nil"/>
                <w:right w:val="nil"/>
                <w:between w:val="nil"/>
              </w:pBdr>
              <w:spacing w:before="10" w:after="10"/>
              <w:rPr>
                <w:color w:val="12054D"/>
                <w:sz w:val="18"/>
                <w:szCs w:val="18"/>
              </w:rPr>
            </w:pPr>
          </w:p>
          <w:p w14:paraId="1E14DC15"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Employees encouraged to download NHS COVID-19 app on personal phones and follow instructions received when it is made available. </w:t>
            </w:r>
          </w:p>
          <w:p w14:paraId="214BC602" w14:textId="77777777" w:rsidR="00F03051" w:rsidRDefault="00F03051">
            <w:pPr>
              <w:pBdr>
                <w:top w:val="nil"/>
                <w:left w:val="nil"/>
                <w:bottom w:val="nil"/>
                <w:right w:val="nil"/>
                <w:between w:val="nil"/>
              </w:pBdr>
              <w:spacing w:before="10" w:after="10"/>
              <w:rPr>
                <w:color w:val="12054D"/>
                <w:sz w:val="18"/>
                <w:szCs w:val="18"/>
              </w:rPr>
            </w:pPr>
          </w:p>
          <w:p w14:paraId="72F7ECED"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Employees instructed to download NHS COVID-19 app on their work phone, use during working hours and follow instructions received when it is made available. </w:t>
            </w:r>
          </w:p>
          <w:p w14:paraId="2C4934C3" w14:textId="77777777" w:rsidR="00F03051" w:rsidRDefault="00F03051">
            <w:pPr>
              <w:pBdr>
                <w:top w:val="nil"/>
                <w:left w:val="nil"/>
                <w:bottom w:val="nil"/>
                <w:right w:val="nil"/>
                <w:between w:val="nil"/>
              </w:pBdr>
              <w:spacing w:before="10" w:after="10"/>
              <w:rPr>
                <w:color w:val="12054D"/>
                <w:sz w:val="18"/>
                <w:szCs w:val="18"/>
              </w:rPr>
            </w:pPr>
          </w:p>
          <w:p w14:paraId="0F79EFA4" w14:textId="33422801" w:rsidR="00F03051" w:rsidRDefault="00885076">
            <w:pPr>
              <w:pBdr>
                <w:top w:val="nil"/>
                <w:left w:val="nil"/>
                <w:bottom w:val="nil"/>
                <w:right w:val="nil"/>
                <w:between w:val="nil"/>
              </w:pBdr>
              <w:spacing w:before="10" w:after="10"/>
              <w:rPr>
                <w:color w:val="12054D"/>
                <w:sz w:val="18"/>
                <w:szCs w:val="18"/>
              </w:rPr>
            </w:pPr>
            <w:r>
              <w:rPr>
                <w:color w:val="12054D"/>
                <w:sz w:val="18"/>
                <w:szCs w:val="18"/>
              </w:rPr>
              <w:t>Once symptomatic, all surfaces that the person has come into contact with must be cleaned, including:</w:t>
            </w:r>
          </w:p>
          <w:p w14:paraId="53EB0F0A" w14:textId="77777777" w:rsidR="00F03051" w:rsidRDefault="00885076" w:rsidP="00615243">
            <w:pPr>
              <w:pBdr>
                <w:top w:val="nil"/>
                <w:left w:val="nil"/>
                <w:bottom w:val="nil"/>
                <w:right w:val="nil"/>
                <w:between w:val="nil"/>
              </w:pBdr>
              <w:spacing w:before="10" w:after="10"/>
              <w:ind w:left="360"/>
            </w:pPr>
            <w:r>
              <w:rPr>
                <w:color w:val="12054D"/>
                <w:sz w:val="18"/>
                <w:szCs w:val="18"/>
              </w:rPr>
              <w:t>All surfaces and objects which are visibly contaminated with body fluids; and</w:t>
            </w:r>
          </w:p>
          <w:p w14:paraId="7BACCFC4" w14:textId="77777777" w:rsidR="00F03051" w:rsidRDefault="00885076">
            <w:pPr>
              <w:numPr>
                <w:ilvl w:val="0"/>
                <w:numId w:val="1"/>
              </w:numPr>
              <w:pBdr>
                <w:top w:val="nil"/>
                <w:left w:val="nil"/>
                <w:bottom w:val="nil"/>
                <w:right w:val="nil"/>
                <w:between w:val="nil"/>
              </w:pBdr>
              <w:spacing w:before="10" w:after="10"/>
            </w:pPr>
            <w:r>
              <w:rPr>
                <w:color w:val="12054D"/>
                <w:sz w:val="18"/>
                <w:szCs w:val="18"/>
              </w:rPr>
              <w:t>All potentially contaminated high-contact areas such as toilets, door handles, telephones, etc.</w:t>
            </w:r>
          </w:p>
          <w:p w14:paraId="2FAB89F1" w14:textId="77777777" w:rsidR="00F03051" w:rsidRDefault="00F03051">
            <w:pPr>
              <w:pBdr>
                <w:top w:val="nil"/>
                <w:left w:val="nil"/>
                <w:bottom w:val="nil"/>
                <w:right w:val="nil"/>
                <w:between w:val="nil"/>
              </w:pBdr>
              <w:spacing w:before="10" w:after="10"/>
              <w:rPr>
                <w:color w:val="12054D"/>
                <w:sz w:val="18"/>
                <w:szCs w:val="18"/>
              </w:rPr>
            </w:pPr>
          </w:p>
          <w:p w14:paraId="62D7A037"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Public areas where a symptomatic individual has passed through and spent minimal time in (such as corridors) but which are not visibly contaminated with bodily fluids do not need to be specially cleaned and disinfected.</w:t>
            </w:r>
          </w:p>
          <w:p w14:paraId="052A4AA1" w14:textId="77777777" w:rsidR="00F03051" w:rsidRDefault="00F03051">
            <w:pPr>
              <w:pBdr>
                <w:top w:val="nil"/>
                <w:left w:val="nil"/>
                <w:bottom w:val="nil"/>
                <w:right w:val="nil"/>
                <w:between w:val="nil"/>
              </w:pBdr>
              <w:spacing w:before="10" w:after="10"/>
              <w:rPr>
                <w:color w:val="12054D"/>
                <w:sz w:val="18"/>
                <w:szCs w:val="18"/>
              </w:rPr>
            </w:pPr>
          </w:p>
          <w:p w14:paraId="427DC480"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If a person becomes ill in a shared space, these should be cleaned using disposable cloths and household detergents, according to current recommended workplace legislation and practice.</w:t>
            </w:r>
          </w:p>
        </w:tc>
        <w:tc>
          <w:tcPr>
            <w:tcW w:w="567" w:type="dxa"/>
            <w:tcBorders>
              <w:top w:val="single" w:sz="4" w:space="0" w:color="auto"/>
              <w:left w:val="single" w:sz="4" w:space="0" w:color="auto"/>
              <w:bottom w:val="single" w:sz="4" w:space="0" w:color="auto"/>
              <w:right w:val="single" w:sz="4" w:space="0" w:color="auto"/>
            </w:tcBorders>
          </w:tcPr>
          <w:p w14:paraId="6DE83D50" w14:textId="77777777" w:rsidR="00F03051" w:rsidRDefault="00F03051">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0185059A"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673488D5" w14:textId="77777777" w:rsidR="00F03051" w:rsidRDefault="00F03051">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657253CE"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Public Health England/Wales/Scotland and the GOV.UK website wherever possible.</w:t>
            </w:r>
          </w:p>
          <w:p w14:paraId="6E05F7E0" w14:textId="77777777" w:rsidR="00F03051" w:rsidRDefault="00F03051">
            <w:pPr>
              <w:pBdr>
                <w:top w:val="nil"/>
                <w:left w:val="nil"/>
                <w:bottom w:val="nil"/>
                <w:right w:val="nil"/>
                <w:between w:val="nil"/>
              </w:pBdr>
              <w:spacing w:before="10" w:after="10"/>
              <w:rPr>
                <w:color w:val="12054D"/>
                <w:sz w:val="18"/>
                <w:szCs w:val="18"/>
              </w:rPr>
            </w:pPr>
          </w:p>
          <w:p w14:paraId="760337BF" w14:textId="77777777" w:rsidR="00F03051" w:rsidRDefault="00EF0690">
            <w:pPr>
              <w:pBdr>
                <w:top w:val="nil"/>
                <w:left w:val="nil"/>
                <w:bottom w:val="nil"/>
                <w:right w:val="nil"/>
                <w:between w:val="nil"/>
              </w:pBdr>
              <w:spacing w:before="10" w:after="10"/>
              <w:rPr>
                <w:color w:val="12054D"/>
                <w:sz w:val="18"/>
                <w:szCs w:val="18"/>
              </w:rPr>
            </w:pPr>
            <w:hyperlink r:id="rId8">
              <w:r w:rsidR="00885076">
                <w:rPr>
                  <w:color w:val="7A5CF0"/>
                  <w:sz w:val="18"/>
                  <w:szCs w:val="18"/>
                  <w:u w:val="single"/>
                </w:rPr>
                <w:t>https://www.gov.uk/coronavirus</w:t>
              </w:r>
            </w:hyperlink>
          </w:p>
          <w:p w14:paraId="747E7F76" w14:textId="77777777" w:rsidR="00F03051" w:rsidRDefault="00F03051">
            <w:pPr>
              <w:pBdr>
                <w:top w:val="nil"/>
                <w:left w:val="nil"/>
                <w:bottom w:val="nil"/>
                <w:right w:val="nil"/>
                <w:between w:val="nil"/>
              </w:pBdr>
              <w:spacing w:before="10" w:after="10"/>
              <w:rPr>
                <w:color w:val="12054D"/>
                <w:sz w:val="18"/>
                <w:szCs w:val="18"/>
              </w:rPr>
            </w:pPr>
          </w:p>
          <w:p w14:paraId="33ECD36B"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Control measures will be revised and updated on a regular basis. </w:t>
            </w:r>
          </w:p>
          <w:p w14:paraId="1F778BF6" w14:textId="77777777" w:rsidR="00F03051" w:rsidRDefault="00F03051">
            <w:pPr>
              <w:pBdr>
                <w:top w:val="nil"/>
                <w:left w:val="nil"/>
                <w:bottom w:val="nil"/>
                <w:right w:val="nil"/>
                <w:between w:val="nil"/>
              </w:pBdr>
              <w:spacing w:before="10" w:after="10"/>
              <w:rPr>
                <w:color w:val="12054D"/>
                <w:sz w:val="18"/>
                <w:szCs w:val="18"/>
              </w:rPr>
            </w:pPr>
          </w:p>
          <w:p w14:paraId="484118E9"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CLC site operating procedures and guidance will be followed.</w:t>
            </w:r>
          </w:p>
          <w:p w14:paraId="0465737F" w14:textId="77777777" w:rsidR="00F03051" w:rsidRDefault="00885076">
            <w:pPr>
              <w:pBdr>
                <w:top w:val="nil"/>
                <w:left w:val="nil"/>
                <w:bottom w:val="nil"/>
                <w:right w:val="nil"/>
                <w:between w:val="nil"/>
              </w:pBdr>
              <w:spacing w:before="10" w:after="10"/>
              <w:rPr>
                <w:color w:val="12054D"/>
                <w:sz w:val="18"/>
                <w:szCs w:val="18"/>
                <w:u w:val="single"/>
              </w:rPr>
            </w:pPr>
            <w:r>
              <w:rPr>
                <w:color w:val="12054D"/>
                <w:sz w:val="18"/>
                <w:szCs w:val="18"/>
              </w:rPr>
              <w:t xml:space="preserve"> </w:t>
            </w:r>
            <w:hyperlink r:id="rId9">
              <w:r>
                <w:rPr>
                  <w:color w:val="7A5CF0"/>
                  <w:sz w:val="18"/>
                  <w:szCs w:val="18"/>
                  <w:u w:val="single"/>
                </w:rPr>
                <w:t>http://www.constructionleadershipcouncil.co.uk/news/coronavirus-update-updated-site-operating-procedures/</w:t>
              </w:r>
            </w:hyperlink>
          </w:p>
          <w:p w14:paraId="430C823D" w14:textId="77777777" w:rsidR="00F03051" w:rsidRDefault="00F03051">
            <w:pPr>
              <w:pBdr>
                <w:top w:val="nil"/>
                <w:left w:val="nil"/>
                <w:bottom w:val="nil"/>
                <w:right w:val="nil"/>
                <w:between w:val="nil"/>
              </w:pBdr>
              <w:spacing w:before="10" w:after="10"/>
              <w:rPr>
                <w:color w:val="12054D"/>
                <w:sz w:val="18"/>
                <w:szCs w:val="18"/>
                <w:u w:val="single"/>
              </w:rPr>
            </w:pPr>
          </w:p>
          <w:p w14:paraId="51ED335A"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Construction safety updates can be obtained via the CLC website.</w:t>
            </w:r>
          </w:p>
        </w:tc>
      </w:tr>
      <w:tr w:rsidR="00F03051" w14:paraId="6C52C44E" w14:textId="77777777" w:rsidTr="00B85921">
        <w:tc>
          <w:tcPr>
            <w:tcW w:w="1225" w:type="dxa"/>
            <w:tcBorders>
              <w:top w:val="single" w:sz="4" w:space="0" w:color="auto"/>
              <w:left w:val="single" w:sz="4" w:space="0" w:color="auto"/>
              <w:bottom w:val="single" w:sz="4" w:space="0" w:color="auto"/>
              <w:right w:val="single" w:sz="4" w:space="0" w:color="auto"/>
            </w:tcBorders>
          </w:tcPr>
          <w:p w14:paraId="5E5FDFA7"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lastRenderedPageBreak/>
              <w:t>Working in the construction environment</w:t>
            </w:r>
          </w:p>
        </w:tc>
        <w:tc>
          <w:tcPr>
            <w:tcW w:w="1197" w:type="dxa"/>
            <w:tcBorders>
              <w:top w:val="single" w:sz="4" w:space="0" w:color="auto"/>
              <w:left w:val="single" w:sz="4" w:space="0" w:color="auto"/>
              <w:bottom w:val="single" w:sz="4" w:space="0" w:color="auto"/>
              <w:right w:val="single" w:sz="4" w:space="0" w:color="auto"/>
            </w:tcBorders>
          </w:tcPr>
          <w:p w14:paraId="1F13E708" w14:textId="77777777" w:rsidR="00F03051" w:rsidRDefault="00885076">
            <w:pPr>
              <w:rPr>
                <w:color w:val="12054D"/>
                <w:sz w:val="18"/>
                <w:szCs w:val="18"/>
              </w:rPr>
            </w:pPr>
            <w:r>
              <w:rPr>
                <w:sz w:val="18"/>
                <w:szCs w:val="18"/>
              </w:rPr>
              <w:t>Contact with persons who may have been exposed to coronavirus – foreign travel</w:t>
            </w:r>
          </w:p>
        </w:tc>
        <w:tc>
          <w:tcPr>
            <w:tcW w:w="1125" w:type="dxa"/>
            <w:tcBorders>
              <w:top w:val="single" w:sz="4" w:space="0" w:color="auto"/>
              <w:left w:val="single" w:sz="4" w:space="0" w:color="auto"/>
              <w:bottom w:val="single" w:sz="4" w:space="0" w:color="auto"/>
              <w:right w:val="single" w:sz="4" w:space="0" w:color="auto"/>
            </w:tcBorders>
          </w:tcPr>
          <w:p w14:paraId="5992DDD2"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Employees</w:t>
            </w:r>
          </w:p>
          <w:p w14:paraId="725498CD"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Contractors</w:t>
            </w:r>
          </w:p>
          <w:p w14:paraId="3276F6AC"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14:paraId="18E1E440"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2CFE34D5"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2F3D9118"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67F404A8"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Employees who are suspected to have coronavirus are to quarantine themselves in accordance with the government guidance.</w:t>
            </w:r>
          </w:p>
          <w:p w14:paraId="1763910D" w14:textId="77777777" w:rsidR="00F03051" w:rsidRDefault="00F03051">
            <w:pPr>
              <w:pBdr>
                <w:top w:val="nil"/>
                <w:left w:val="nil"/>
                <w:bottom w:val="nil"/>
                <w:right w:val="nil"/>
                <w:between w:val="nil"/>
              </w:pBdr>
              <w:spacing w:before="10" w:after="10"/>
              <w:rPr>
                <w:color w:val="12054D"/>
                <w:sz w:val="18"/>
                <w:szCs w:val="18"/>
              </w:rPr>
            </w:pPr>
          </w:p>
          <w:p w14:paraId="61C06867"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Employees instructed to follow government guidance on foreign travel.</w:t>
            </w:r>
          </w:p>
          <w:p w14:paraId="2D72189A" w14:textId="77777777" w:rsidR="00F03051" w:rsidRDefault="00F03051">
            <w:pPr>
              <w:pBdr>
                <w:top w:val="nil"/>
                <w:left w:val="nil"/>
                <w:bottom w:val="nil"/>
                <w:right w:val="nil"/>
                <w:between w:val="nil"/>
              </w:pBdr>
              <w:spacing w:before="10" w:after="10"/>
              <w:rPr>
                <w:color w:val="12054D"/>
                <w:sz w:val="18"/>
                <w:szCs w:val="18"/>
              </w:rPr>
            </w:pPr>
          </w:p>
          <w:p w14:paraId="0D2695FA"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Other persons who may have been exposed to coronavirus have been instructed by the government guidance to quarantine themselves.</w:t>
            </w:r>
          </w:p>
        </w:tc>
        <w:tc>
          <w:tcPr>
            <w:tcW w:w="567" w:type="dxa"/>
            <w:tcBorders>
              <w:top w:val="single" w:sz="4" w:space="0" w:color="auto"/>
              <w:left w:val="single" w:sz="4" w:space="0" w:color="auto"/>
              <w:bottom w:val="single" w:sz="4" w:space="0" w:color="auto"/>
              <w:right w:val="single" w:sz="4" w:space="0" w:color="auto"/>
            </w:tcBorders>
          </w:tcPr>
          <w:p w14:paraId="1C545CFB" w14:textId="77777777" w:rsidR="00F03051" w:rsidRDefault="00F03051">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6B7FD5C2"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223865BF" w14:textId="77777777" w:rsidR="00F03051" w:rsidRDefault="00F03051">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68A40403"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773AC6B2" w14:textId="77777777" w:rsidR="00F03051" w:rsidRDefault="00F03051">
            <w:pPr>
              <w:pBdr>
                <w:top w:val="nil"/>
                <w:left w:val="nil"/>
                <w:bottom w:val="nil"/>
                <w:right w:val="nil"/>
                <w:between w:val="nil"/>
              </w:pBdr>
              <w:spacing w:before="10" w:after="10"/>
              <w:rPr>
                <w:color w:val="12054D"/>
                <w:sz w:val="18"/>
                <w:szCs w:val="18"/>
              </w:rPr>
            </w:pPr>
          </w:p>
          <w:p w14:paraId="24E5922D" w14:textId="77777777" w:rsidR="00F03051" w:rsidRDefault="00EF0690">
            <w:pPr>
              <w:pBdr>
                <w:top w:val="nil"/>
                <w:left w:val="nil"/>
                <w:bottom w:val="nil"/>
                <w:right w:val="nil"/>
                <w:between w:val="nil"/>
              </w:pBdr>
              <w:spacing w:before="10" w:after="10"/>
              <w:rPr>
                <w:color w:val="12054D"/>
                <w:sz w:val="18"/>
                <w:szCs w:val="18"/>
              </w:rPr>
            </w:pPr>
            <w:hyperlink r:id="rId10">
              <w:r w:rsidR="00885076">
                <w:rPr>
                  <w:color w:val="7A5CF0"/>
                  <w:sz w:val="18"/>
                  <w:szCs w:val="18"/>
                  <w:u w:val="single"/>
                </w:rPr>
                <w:t>https://www.gov.uk/government/publications/guidance-to-employers-and-construction provideres-about-covid-19</w:t>
              </w:r>
            </w:hyperlink>
          </w:p>
          <w:p w14:paraId="16259766" w14:textId="77777777" w:rsidR="00F03051" w:rsidRDefault="00F03051">
            <w:pPr>
              <w:pBdr>
                <w:top w:val="nil"/>
                <w:left w:val="nil"/>
                <w:bottom w:val="nil"/>
                <w:right w:val="nil"/>
                <w:between w:val="nil"/>
              </w:pBdr>
              <w:spacing w:before="10" w:after="10"/>
              <w:rPr>
                <w:color w:val="12054D"/>
                <w:sz w:val="18"/>
                <w:szCs w:val="18"/>
              </w:rPr>
            </w:pPr>
          </w:p>
          <w:p w14:paraId="3B2DEFBC"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F03051" w14:paraId="1D3136E6" w14:textId="77777777" w:rsidTr="00B85921">
        <w:tc>
          <w:tcPr>
            <w:tcW w:w="1225" w:type="dxa"/>
            <w:tcBorders>
              <w:top w:val="single" w:sz="4" w:space="0" w:color="auto"/>
              <w:left w:val="single" w:sz="4" w:space="0" w:color="auto"/>
              <w:bottom w:val="single" w:sz="4" w:space="0" w:color="auto"/>
              <w:right w:val="single" w:sz="4" w:space="0" w:color="auto"/>
            </w:tcBorders>
          </w:tcPr>
          <w:p w14:paraId="3E41C957"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Working around the site</w:t>
            </w:r>
          </w:p>
        </w:tc>
        <w:tc>
          <w:tcPr>
            <w:tcW w:w="1197" w:type="dxa"/>
            <w:tcBorders>
              <w:top w:val="single" w:sz="4" w:space="0" w:color="auto"/>
              <w:left w:val="single" w:sz="4" w:space="0" w:color="auto"/>
              <w:bottom w:val="single" w:sz="4" w:space="0" w:color="auto"/>
              <w:right w:val="single" w:sz="4" w:space="0" w:color="auto"/>
            </w:tcBorders>
          </w:tcPr>
          <w:p w14:paraId="7CD5E2BF" w14:textId="77777777" w:rsidR="00F03051" w:rsidRDefault="00885076">
            <w:pPr>
              <w:rPr>
                <w:color w:val="12054D"/>
                <w:sz w:val="18"/>
                <w:szCs w:val="18"/>
              </w:rPr>
            </w:pPr>
            <w:r>
              <w:rPr>
                <w:sz w:val="18"/>
                <w:szCs w:val="18"/>
              </w:rPr>
              <w:t>Poor hygiene and welfare conditions leading to staff discomfort or illness</w:t>
            </w:r>
          </w:p>
        </w:tc>
        <w:tc>
          <w:tcPr>
            <w:tcW w:w="1125" w:type="dxa"/>
            <w:tcBorders>
              <w:top w:val="single" w:sz="4" w:space="0" w:color="auto"/>
              <w:left w:val="single" w:sz="4" w:space="0" w:color="auto"/>
              <w:bottom w:val="single" w:sz="4" w:space="0" w:color="auto"/>
              <w:right w:val="single" w:sz="4" w:space="0" w:color="auto"/>
            </w:tcBorders>
          </w:tcPr>
          <w:p w14:paraId="3468B8EA"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Employees Contractors</w:t>
            </w:r>
          </w:p>
        </w:tc>
        <w:tc>
          <w:tcPr>
            <w:tcW w:w="567" w:type="dxa"/>
            <w:tcBorders>
              <w:top w:val="single" w:sz="4" w:space="0" w:color="auto"/>
              <w:left w:val="single" w:sz="4" w:space="0" w:color="auto"/>
              <w:bottom w:val="single" w:sz="4" w:space="0" w:color="auto"/>
              <w:right w:val="single" w:sz="4" w:space="0" w:color="auto"/>
            </w:tcBorders>
          </w:tcPr>
          <w:p w14:paraId="308AC8D8"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5747C628"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7789D581"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7DD0A20E"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Toilets to have a regular supply of hot and cold water complete with soap and towels. </w:t>
            </w:r>
          </w:p>
          <w:p w14:paraId="47E5FE61" w14:textId="77777777" w:rsidR="00F03051" w:rsidRDefault="00F03051">
            <w:pPr>
              <w:pBdr>
                <w:top w:val="nil"/>
                <w:left w:val="nil"/>
                <w:bottom w:val="nil"/>
                <w:right w:val="nil"/>
                <w:between w:val="nil"/>
              </w:pBdr>
              <w:spacing w:before="10" w:after="10"/>
              <w:rPr>
                <w:color w:val="12054D"/>
                <w:sz w:val="18"/>
                <w:szCs w:val="18"/>
              </w:rPr>
            </w:pPr>
          </w:p>
          <w:p w14:paraId="5D5C9C7D"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Hand sanitiser available (where required).</w:t>
            </w:r>
          </w:p>
          <w:p w14:paraId="44EC4BAA" w14:textId="77777777" w:rsidR="00F03051" w:rsidRDefault="00F03051">
            <w:pPr>
              <w:pBdr>
                <w:top w:val="nil"/>
                <w:left w:val="nil"/>
                <w:bottom w:val="nil"/>
                <w:right w:val="nil"/>
                <w:between w:val="nil"/>
              </w:pBdr>
              <w:spacing w:before="10" w:after="10"/>
              <w:rPr>
                <w:color w:val="12054D"/>
                <w:sz w:val="18"/>
                <w:szCs w:val="18"/>
              </w:rPr>
            </w:pPr>
          </w:p>
          <w:p w14:paraId="381F93F2"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Kitchen area to have a safe supply of mains cold water.</w:t>
            </w:r>
          </w:p>
          <w:p w14:paraId="2E7B86ED"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 </w:t>
            </w:r>
          </w:p>
          <w:p w14:paraId="53F40E09"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Hand-contact points cleaned every hour.</w:t>
            </w:r>
          </w:p>
          <w:p w14:paraId="54CB443D" w14:textId="77777777" w:rsidR="00F03051" w:rsidRDefault="00F03051">
            <w:pPr>
              <w:pBdr>
                <w:top w:val="nil"/>
                <w:left w:val="nil"/>
                <w:bottom w:val="nil"/>
                <w:right w:val="nil"/>
                <w:between w:val="nil"/>
              </w:pBdr>
              <w:spacing w:before="10" w:after="10"/>
              <w:rPr>
                <w:color w:val="12054D"/>
                <w:sz w:val="18"/>
                <w:szCs w:val="18"/>
              </w:rPr>
            </w:pPr>
          </w:p>
          <w:p w14:paraId="1505B141"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lastRenderedPageBreak/>
              <w:t xml:space="preserve">Toilets and kitchen area to be regularly cleaned. </w:t>
            </w:r>
          </w:p>
          <w:p w14:paraId="166DBCF8" w14:textId="77777777" w:rsidR="00F03051" w:rsidRDefault="00F03051">
            <w:pPr>
              <w:pBdr>
                <w:top w:val="nil"/>
                <w:left w:val="nil"/>
                <w:bottom w:val="nil"/>
                <w:right w:val="nil"/>
                <w:between w:val="nil"/>
              </w:pBdr>
              <w:spacing w:before="10" w:after="10"/>
              <w:rPr>
                <w:color w:val="12054D"/>
                <w:sz w:val="18"/>
                <w:szCs w:val="18"/>
              </w:rPr>
            </w:pPr>
          </w:p>
          <w:p w14:paraId="0AF72BF9"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Management to implement controls to prevent overcrowding and ensure two metres between all persons. Where this is not possible, a distance of one metre + may be accepted (meaning one metre with risk mitigations).</w:t>
            </w:r>
          </w:p>
        </w:tc>
        <w:tc>
          <w:tcPr>
            <w:tcW w:w="567" w:type="dxa"/>
            <w:tcBorders>
              <w:top w:val="single" w:sz="4" w:space="0" w:color="auto"/>
              <w:left w:val="single" w:sz="4" w:space="0" w:color="auto"/>
              <w:bottom w:val="single" w:sz="4" w:space="0" w:color="auto"/>
              <w:right w:val="single" w:sz="4" w:space="0" w:color="auto"/>
            </w:tcBorders>
          </w:tcPr>
          <w:p w14:paraId="475E9393" w14:textId="77777777" w:rsidR="00F03051" w:rsidRDefault="00F03051">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12503703"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2A5B21F1" w14:textId="77777777" w:rsidR="00F03051" w:rsidRDefault="00F03051">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0531E8B4"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Public Health England/Wales/Scotland and the GOV.UK website wherever possible.</w:t>
            </w:r>
          </w:p>
          <w:p w14:paraId="66B9062C" w14:textId="77777777" w:rsidR="00F03051" w:rsidRDefault="00F03051">
            <w:pPr>
              <w:pBdr>
                <w:top w:val="nil"/>
                <w:left w:val="nil"/>
                <w:bottom w:val="nil"/>
                <w:right w:val="nil"/>
                <w:between w:val="nil"/>
              </w:pBdr>
              <w:spacing w:before="10" w:after="10"/>
              <w:rPr>
                <w:color w:val="12054D"/>
                <w:sz w:val="18"/>
                <w:szCs w:val="18"/>
              </w:rPr>
            </w:pPr>
          </w:p>
          <w:p w14:paraId="632EBC72" w14:textId="77777777" w:rsidR="00F03051" w:rsidRDefault="00EF0690">
            <w:pPr>
              <w:pBdr>
                <w:top w:val="nil"/>
                <w:left w:val="nil"/>
                <w:bottom w:val="nil"/>
                <w:right w:val="nil"/>
                <w:between w:val="nil"/>
              </w:pBdr>
              <w:spacing w:before="10" w:after="10"/>
              <w:rPr>
                <w:color w:val="12054D"/>
                <w:sz w:val="18"/>
                <w:szCs w:val="18"/>
              </w:rPr>
            </w:pPr>
            <w:hyperlink r:id="rId11">
              <w:r w:rsidR="00885076">
                <w:rPr>
                  <w:color w:val="7A5CF0"/>
                  <w:sz w:val="18"/>
                  <w:szCs w:val="18"/>
                  <w:u w:val="single"/>
                </w:rPr>
                <w:t>https://www.gov.uk/coronavirus</w:t>
              </w:r>
            </w:hyperlink>
          </w:p>
          <w:p w14:paraId="130041ED" w14:textId="77777777" w:rsidR="00F03051" w:rsidRDefault="00F03051">
            <w:pPr>
              <w:pBdr>
                <w:top w:val="nil"/>
                <w:left w:val="nil"/>
                <w:bottom w:val="nil"/>
                <w:right w:val="nil"/>
                <w:between w:val="nil"/>
              </w:pBdr>
              <w:spacing w:before="10" w:after="10"/>
              <w:rPr>
                <w:color w:val="12054D"/>
                <w:sz w:val="18"/>
                <w:szCs w:val="18"/>
              </w:rPr>
            </w:pPr>
          </w:p>
          <w:p w14:paraId="0BEDD2C7"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Control measures will be revised and updated on a regular basis. </w:t>
            </w:r>
          </w:p>
          <w:p w14:paraId="3DBBE02E" w14:textId="77777777" w:rsidR="00F03051" w:rsidRDefault="00F03051">
            <w:pPr>
              <w:pBdr>
                <w:top w:val="nil"/>
                <w:left w:val="nil"/>
                <w:bottom w:val="nil"/>
                <w:right w:val="nil"/>
                <w:between w:val="nil"/>
              </w:pBdr>
              <w:spacing w:before="10" w:after="10"/>
              <w:rPr>
                <w:color w:val="12054D"/>
                <w:sz w:val="18"/>
                <w:szCs w:val="18"/>
              </w:rPr>
            </w:pPr>
          </w:p>
          <w:p w14:paraId="6B940DEA"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lastRenderedPageBreak/>
              <w:t>CLC site operating procedures and guidance will be followed.</w:t>
            </w:r>
          </w:p>
          <w:p w14:paraId="29E6B59B" w14:textId="77777777" w:rsidR="00F03051" w:rsidRDefault="00885076">
            <w:pPr>
              <w:pBdr>
                <w:top w:val="nil"/>
                <w:left w:val="nil"/>
                <w:bottom w:val="nil"/>
                <w:right w:val="nil"/>
                <w:between w:val="nil"/>
              </w:pBdr>
              <w:spacing w:before="10" w:after="10"/>
              <w:rPr>
                <w:color w:val="12054D"/>
                <w:sz w:val="18"/>
                <w:szCs w:val="18"/>
                <w:u w:val="single"/>
              </w:rPr>
            </w:pPr>
            <w:r>
              <w:rPr>
                <w:color w:val="12054D"/>
                <w:sz w:val="18"/>
                <w:szCs w:val="18"/>
              </w:rPr>
              <w:t xml:space="preserve"> </w:t>
            </w:r>
            <w:hyperlink r:id="rId12">
              <w:r>
                <w:rPr>
                  <w:color w:val="7A5CF0"/>
                  <w:sz w:val="18"/>
                  <w:szCs w:val="18"/>
                  <w:u w:val="single"/>
                </w:rPr>
                <w:t>http://www.constructionleadershipcouncil.co.uk/news/coronavirus-update-updated-site-operating-procedures/</w:t>
              </w:r>
            </w:hyperlink>
          </w:p>
          <w:p w14:paraId="12D1CEDB" w14:textId="77777777" w:rsidR="00F03051" w:rsidRDefault="00F03051">
            <w:pPr>
              <w:pBdr>
                <w:top w:val="nil"/>
                <w:left w:val="nil"/>
                <w:bottom w:val="nil"/>
                <w:right w:val="nil"/>
                <w:between w:val="nil"/>
              </w:pBdr>
              <w:spacing w:before="10" w:after="10"/>
              <w:rPr>
                <w:color w:val="12054D"/>
                <w:sz w:val="18"/>
                <w:szCs w:val="18"/>
                <w:u w:val="single"/>
              </w:rPr>
            </w:pPr>
          </w:p>
          <w:p w14:paraId="15F96F58"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Construction safety updates can be obtained via the CLC website.</w:t>
            </w:r>
          </w:p>
        </w:tc>
      </w:tr>
      <w:tr w:rsidR="00F03051" w14:paraId="0ADA5329" w14:textId="77777777" w:rsidTr="00B85921">
        <w:tc>
          <w:tcPr>
            <w:tcW w:w="1225" w:type="dxa"/>
            <w:tcBorders>
              <w:top w:val="single" w:sz="4" w:space="0" w:color="auto"/>
              <w:left w:val="single" w:sz="4" w:space="0" w:color="auto"/>
              <w:bottom w:val="single" w:sz="4" w:space="0" w:color="auto"/>
              <w:right w:val="single" w:sz="4" w:space="0" w:color="auto"/>
            </w:tcBorders>
          </w:tcPr>
          <w:p w14:paraId="0413C450"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lastRenderedPageBreak/>
              <w:t>Construction work</w:t>
            </w:r>
          </w:p>
        </w:tc>
        <w:tc>
          <w:tcPr>
            <w:tcW w:w="1197" w:type="dxa"/>
            <w:tcBorders>
              <w:top w:val="single" w:sz="4" w:space="0" w:color="auto"/>
              <w:left w:val="single" w:sz="4" w:space="0" w:color="auto"/>
              <w:bottom w:val="single" w:sz="4" w:space="0" w:color="auto"/>
              <w:right w:val="single" w:sz="4" w:space="0" w:color="auto"/>
            </w:tcBorders>
          </w:tcPr>
          <w:p w14:paraId="055EF1BB" w14:textId="77777777" w:rsidR="00F03051" w:rsidRDefault="00885076">
            <w:pPr>
              <w:rPr>
                <w:color w:val="12054D"/>
                <w:sz w:val="18"/>
                <w:szCs w:val="18"/>
              </w:rPr>
            </w:pPr>
            <w:r>
              <w:rPr>
                <w:sz w:val="18"/>
                <w:szCs w:val="18"/>
              </w:rPr>
              <w:t>Contracting and spreading of infection</w:t>
            </w:r>
          </w:p>
        </w:tc>
        <w:tc>
          <w:tcPr>
            <w:tcW w:w="1125" w:type="dxa"/>
            <w:tcBorders>
              <w:top w:val="single" w:sz="4" w:space="0" w:color="auto"/>
              <w:left w:val="single" w:sz="4" w:space="0" w:color="auto"/>
              <w:bottom w:val="single" w:sz="4" w:space="0" w:color="auto"/>
              <w:right w:val="single" w:sz="4" w:space="0" w:color="auto"/>
            </w:tcBorders>
          </w:tcPr>
          <w:p w14:paraId="266C3D0C"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Employees Contractors</w:t>
            </w:r>
          </w:p>
          <w:p w14:paraId="216EABFC"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14:paraId="2DC8A5FC"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05947A4F"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2C24E04C"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1DBD94E9"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Basic infection controls should be followed as recommended by Public Health England:</w:t>
            </w:r>
          </w:p>
          <w:p w14:paraId="0D066532" w14:textId="77777777" w:rsidR="00F03051" w:rsidRDefault="00885076">
            <w:pPr>
              <w:numPr>
                <w:ilvl w:val="0"/>
                <w:numId w:val="1"/>
              </w:numPr>
              <w:pBdr>
                <w:top w:val="nil"/>
                <w:left w:val="nil"/>
                <w:bottom w:val="nil"/>
                <w:right w:val="nil"/>
                <w:between w:val="nil"/>
              </w:pBdr>
              <w:spacing w:before="10" w:after="10"/>
            </w:pPr>
            <w:r>
              <w:rPr>
                <w:color w:val="12054D"/>
                <w:sz w:val="18"/>
                <w:szCs w:val="18"/>
              </w:rPr>
              <w:t xml:space="preserve">Cover your mouth and nose with a tissue or your sleeve (not your hands) when you cough or sneeze. </w:t>
            </w:r>
          </w:p>
          <w:p w14:paraId="4964EBA2" w14:textId="77777777" w:rsidR="00F03051" w:rsidRDefault="00885076">
            <w:pPr>
              <w:numPr>
                <w:ilvl w:val="0"/>
                <w:numId w:val="1"/>
              </w:numPr>
              <w:pBdr>
                <w:top w:val="nil"/>
                <w:left w:val="nil"/>
                <w:bottom w:val="nil"/>
                <w:right w:val="nil"/>
                <w:between w:val="nil"/>
              </w:pBdr>
              <w:spacing w:before="10" w:after="10"/>
            </w:pPr>
            <w:r>
              <w:rPr>
                <w:color w:val="12054D"/>
                <w:sz w:val="18"/>
                <w:szCs w:val="18"/>
              </w:rPr>
              <w:t>Put used tissues in the bin straightaway.</w:t>
            </w:r>
          </w:p>
          <w:p w14:paraId="3FB06FBB" w14:textId="77777777" w:rsidR="00F03051" w:rsidRDefault="00885076">
            <w:pPr>
              <w:numPr>
                <w:ilvl w:val="0"/>
                <w:numId w:val="1"/>
              </w:numPr>
              <w:pBdr>
                <w:top w:val="nil"/>
                <w:left w:val="nil"/>
                <w:bottom w:val="nil"/>
                <w:right w:val="nil"/>
                <w:between w:val="nil"/>
              </w:pBdr>
              <w:spacing w:before="10" w:after="10"/>
            </w:pPr>
            <w:r>
              <w:rPr>
                <w:color w:val="12054D"/>
                <w:sz w:val="18"/>
                <w:szCs w:val="18"/>
              </w:rPr>
              <w:t xml:space="preserve">Wash your hands with soap and water often – use hand sanitiser gel if soap and water are not available. </w:t>
            </w:r>
          </w:p>
          <w:p w14:paraId="6EBB3684" w14:textId="77777777" w:rsidR="00F03051" w:rsidRDefault="00885076">
            <w:pPr>
              <w:numPr>
                <w:ilvl w:val="0"/>
                <w:numId w:val="1"/>
              </w:numPr>
              <w:pBdr>
                <w:top w:val="nil"/>
                <w:left w:val="nil"/>
                <w:bottom w:val="nil"/>
                <w:right w:val="nil"/>
                <w:between w:val="nil"/>
              </w:pBdr>
              <w:spacing w:before="10" w:after="10"/>
            </w:pPr>
            <w:r>
              <w:rPr>
                <w:color w:val="12054D"/>
                <w:sz w:val="18"/>
                <w:szCs w:val="18"/>
              </w:rPr>
              <w:t>Try to avoid close contact with people who are unwell.</w:t>
            </w:r>
          </w:p>
          <w:p w14:paraId="1F276123" w14:textId="77777777" w:rsidR="00F03051" w:rsidRDefault="00885076">
            <w:pPr>
              <w:numPr>
                <w:ilvl w:val="0"/>
                <w:numId w:val="1"/>
              </w:numPr>
              <w:pBdr>
                <w:top w:val="nil"/>
                <w:left w:val="nil"/>
                <w:bottom w:val="nil"/>
                <w:right w:val="nil"/>
                <w:between w:val="nil"/>
              </w:pBdr>
              <w:spacing w:before="10" w:after="10"/>
            </w:pPr>
            <w:r>
              <w:rPr>
                <w:color w:val="12054D"/>
                <w:sz w:val="18"/>
                <w:szCs w:val="18"/>
              </w:rPr>
              <w:t>Clean and disinfect frequently-touched objects and surfaces.</w:t>
            </w:r>
          </w:p>
          <w:p w14:paraId="44C646DE" w14:textId="77777777" w:rsidR="00F03051" w:rsidRDefault="00885076">
            <w:pPr>
              <w:numPr>
                <w:ilvl w:val="0"/>
                <w:numId w:val="1"/>
              </w:numPr>
              <w:pBdr>
                <w:top w:val="nil"/>
                <w:left w:val="nil"/>
                <w:bottom w:val="nil"/>
                <w:right w:val="nil"/>
                <w:between w:val="nil"/>
              </w:pBdr>
              <w:spacing w:before="10" w:after="10"/>
            </w:pPr>
            <w:r>
              <w:rPr>
                <w:color w:val="12054D"/>
                <w:sz w:val="18"/>
                <w:szCs w:val="18"/>
              </w:rPr>
              <w:t>Do not touch your eyes, nose or mouth if your hands are not clean.</w:t>
            </w:r>
          </w:p>
          <w:p w14:paraId="0599939C" w14:textId="77777777" w:rsidR="00F03051" w:rsidRDefault="00885076">
            <w:pPr>
              <w:numPr>
                <w:ilvl w:val="0"/>
                <w:numId w:val="1"/>
              </w:numPr>
              <w:pBdr>
                <w:top w:val="nil"/>
                <w:left w:val="nil"/>
                <w:bottom w:val="nil"/>
                <w:right w:val="nil"/>
                <w:between w:val="nil"/>
              </w:pBdr>
              <w:spacing w:before="10" w:after="10"/>
            </w:pPr>
            <w:r>
              <w:rPr>
                <w:color w:val="12054D"/>
                <w:sz w:val="18"/>
                <w:szCs w:val="18"/>
              </w:rPr>
              <w:t>Use pop-up handwashing stations (where possible/installed).</w:t>
            </w:r>
          </w:p>
          <w:p w14:paraId="6FC07CCB" w14:textId="77777777" w:rsidR="00F03051" w:rsidRDefault="00885076">
            <w:pPr>
              <w:numPr>
                <w:ilvl w:val="0"/>
                <w:numId w:val="1"/>
              </w:numPr>
              <w:pBdr>
                <w:top w:val="nil"/>
                <w:left w:val="nil"/>
                <w:bottom w:val="nil"/>
                <w:right w:val="nil"/>
                <w:between w:val="nil"/>
              </w:pBdr>
              <w:spacing w:before="10" w:after="10"/>
            </w:pPr>
            <w:r>
              <w:rPr>
                <w:color w:val="12054D"/>
                <w:sz w:val="18"/>
                <w:szCs w:val="18"/>
              </w:rPr>
              <w:t>Teams (including in vehicles) working in cohorts that are as small as possible.</w:t>
            </w:r>
          </w:p>
          <w:p w14:paraId="46806FA2" w14:textId="77777777" w:rsidR="00F03051" w:rsidRDefault="00885076">
            <w:pPr>
              <w:numPr>
                <w:ilvl w:val="0"/>
                <w:numId w:val="1"/>
              </w:numPr>
              <w:pBdr>
                <w:top w:val="nil"/>
                <w:left w:val="nil"/>
                <w:bottom w:val="nil"/>
                <w:right w:val="nil"/>
                <w:between w:val="nil"/>
              </w:pBdr>
              <w:spacing w:before="10" w:after="10"/>
            </w:pPr>
            <w:r>
              <w:rPr>
                <w:color w:val="12054D"/>
                <w:sz w:val="18"/>
                <w:szCs w:val="18"/>
              </w:rPr>
              <w:t>Wash hands on entry/exit of machinery.</w:t>
            </w:r>
          </w:p>
          <w:p w14:paraId="4847654E" w14:textId="77777777" w:rsidR="00F03051" w:rsidRDefault="00885076">
            <w:pPr>
              <w:numPr>
                <w:ilvl w:val="0"/>
                <w:numId w:val="1"/>
              </w:numPr>
              <w:pBdr>
                <w:top w:val="nil"/>
                <w:left w:val="nil"/>
                <w:bottom w:val="nil"/>
                <w:right w:val="nil"/>
                <w:between w:val="nil"/>
              </w:pBdr>
              <w:spacing w:before="10" w:after="10"/>
            </w:pPr>
            <w:bookmarkStart w:id="1" w:name="_heading=h.gjdgxs" w:colFirst="0" w:colLast="0"/>
            <w:bookmarkEnd w:id="1"/>
            <w:r>
              <w:rPr>
                <w:color w:val="12054D"/>
                <w:sz w:val="18"/>
                <w:szCs w:val="18"/>
              </w:rPr>
              <w:t>Windows on machinery can be opened.</w:t>
            </w:r>
          </w:p>
          <w:p w14:paraId="760637CD" w14:textId="77777777" w:rsidR="00F03051" w:rsidRDefault="00885076">
            <w:pPr>
              <w:numPr>
                <w:ilvl w:val="0"/>
                <w:numId w:val="1"/>
              </w:numPr>
              <w:pBdr>
                <w:top w:val="nil"/>
                <w:left w:val="nil"/>
                <w:bottom w:val="nil"/>
                <w:right w:val="nil"/>
                <w:between w:val="nil"/>
              </w:pBdr>
              <w:spacing w:before="10" w:after="10"/>
            </w:pPr>
            <w:r>
              <w:rPr>
                <w:color w:val="12054D"/>
                <w:sz w:val="18"/>
                <w:szCs w:val="18"/>
              </w:rPr>
              <w:t>Inside of cabs of machinery should be regularly cleaned.</w:t>
            </w:r>
          </w:p>
          <w:p w14:paraId="6797A4D6" w14:textId="77777777" w:rsidR="00F03051" w:rsidRDefault="00885076">
            <w:pPr>
              <w:numPr>
                <w:ilvl w:val="0"/>
                <w:numId w:val="1"/>
              </w:numPr>
              <w:pBdr>
                <w:top w:val="nil"/>
                <w:left w:val="nil"/>
                <w:bottom w:val="nil"/>
                <w:right w:val="nil"/>
                <w:between w:val="nil"/>
              </w:pBdr>
              <w:spacing w:before="10" w:after="10"/>
            </w:pPr>
            <w:r>
              <w:rPr>
                <w:color w:val="12054D"/>
                <w:sz w:val="18"/>
                <w:szCs w:val="18"/>
              </w:rPr>
              <w:t>Doors/buttons on lifts are regularly cleaned.</w:t>
            </w:r>
          </w:p>
          <w:p w14:paraId="3F9B9F34" w14:textId="77777777" w:rsidR="00F03051" w:rsidRDefault="00885076">
            <w:pPr>
              <w:numPr>
                <w:ilvl w:val="0"/>
                <w:numId w:val="1"/>
              </w:numPr>
              <w:pBdr>
                <w:top w:val="nil"/>
                <w:left w:val="nil"/>
                <w:bottom w:val="nil"/>
                <w:right w:val="nil"/>
                <w:between w:val="nil"/>
              </w:pBdr>
              <w:spacing w:before="10" w:after="10"/>
            </w:pPr>
            <w:r>
              <w:rPr>
                <w:color w:val="12054D"/>
                <w:sz w:val="18"/>
                <w:szCs w:val="18"/>
              </w:rPr>
              <w:t>Staff advised to bring their own food to work.</w:t>
            </w:r>
          </w:p>
          <w:p w14:paraId="50375239" w14:textId="77777777" w:rsidR="00F03051" w:rsidRDefault="00885076">
            <w:pPr>
              <w:numPr>
                <w:ilvl w:val="0"/>
                <w:numId w:val="1"/>
              </w:numPr>
              <w:pBdr>
                <w:top w:val="nil"/>
                <w:left w:val="nil"/>
                <w:bottom w:val="nil"/>
                <w:right w:val="nil"/>
                <w:between w:val="nil"/>
              </w:pBdr>
              <w:spacing w:before="10" w:after="10"/>
            </w:pPr>
            <w:r>
              <w:rPr>
                <w:color w:val="12054D"/>
                <w:sz w:val="18"/>
                <w:szCs w:val="18"/>
              </w:rPr>
              <w:t>Undertake WorkNest’s COVID-19 Daily Management Checklist.</w:t>
            </w:r>
          </w:p>
          <w:p w14:paraId="755A47B8" w14:textId="77777777" w:rsidR="00F03051" w:rsidRDefault="00885076">
            <w:pPr>
              <w:numPr>
                <w:ilvl w:val="0"/>
                <w:numId w:val="1"/>
              </w:numPr>
              <w:pBdr>
                <w:top w:val="nil"/>
                <w:left w:val="nil"/>
                <w:bottom w:val="nil"/>
                <w:right w:val="nil"/>
                <w:between w:val="nil"/>
              </w:pBdr>
              <w:spacing w:before="10" w:after="10"/>
            </w:pPr>
            <w:r>
              <w:rPr>
                <w:color w:val="12054D"/>
                <w:sz w:val="18"/>
                <w:szCs w:val="18"/>
              </w:rPr>
              <w:t xml:space="preserve">Poster/guidance for employers (business &amp; guidance) displayed. </w:t>
            </w:r>
          </w:p>
        </w:tc>
        <w:tc>
          <w:tcPr>
            <w:tcW w:w="567" w:type="dxa"/>
            <w:tcBorders>
              <w:top w:val="single" w:sz="4" w:space="0" w:color="auto"/>
              <w:left w:val="single" w:sz="4" w:space="0" w:color="auto"/>
              <w:bottom w:val="single" w:sz="4" w:space="0" w:color="auto"/>
              <w:right w:val="single" w:sz="4" w:space="0" w:color="auto"/>
            </w:tcBorders>
          </w:tcPr>
          <w:p w14:paraId="237E5714" w14:textId="77777777" w:rsidR="00F03051" w:rsidRDefault="00F03051">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40DF7035"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56E08834" w14:textId="77777777" w:rsidR="00F03051" w:rsidRDefault="00F03051">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7ED622C1"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Public Health England/Wales/Scotland and the GOV.UK website wherever possible.</w:t>
            </w:r>
          </w:p>
          <w:p w14:paraId="78004D95" w14:textId="77777777" w:rsidR="00F03051" w:rsidRDefault="00F03051">
            <w:pPr>
              <w:pBdr>
                <w:top w:val="nil"/>
                <w:left w:val="nil"/>
                <w:bottom w:val="nil"/>
                <w:right w:val="nil"/>
                <w:between w:val="nil"/>
              </w:pBdr>
              <w:spacing w:before="10" w:after="10"/>
              <w:rPr>
                <w:color w:val="12054D"/>
                <w:sz w:val="18"/>
                <w:szCs w:val="18"/>
              </w:rPr>
            </w:pPr>
          </w:p>
          <w:p w14:paraId="3EAD368E" w14:textId="77777777" w:rsidR="00F03051" w:rsidRDefault="00EF0690">
            <w:pPr>
              <w:pBdr>
                <w:top w:val="nil"/>
                <w:left w:val="nil"/>
                <w:bottom w:val="nil"/>
                <w:right w:val="nil"/>
                <w:between w:val="nil"/>
              </w:pBdr>
              <w:spacing w:before="10" w:after="10"/>
              <w:rPr>
                <w:color w:val="12054D"/>
                <w:sz w:val="18"/>
                <w:szCs w:val="18"/>
              </w:rPr>
            </w:pPr>
            <w:hyperlink r:id="rId13">
              <w:r w:rsidR="00885076">
                <w:rPr>
                  <w:color w:val="7A5CF0"/>
                  <w:sz w:val="18"/>
                  <w:szCs w:val="18"/>
                  <w:u w:val="single"/>
                </w:rPr>
                <w:t>https://www.gov.uk/coronavirus</w:t>
              </w:r>
            </w:hyperlink>
          </w:p>
          <w:p w14:paraId="1612AEF2" w14:textId="77777777" w:rsidR="00F03051" w:rsidRDefault="00F03051">
            <w:pPr>
              <w:pBdr>
                <w:top w:val="nil"/>
                <w:left w:val="nil"/>
                <w:bottom w:val="nil"/>
                <w:right w:val="nil"/>
                <w:between w:val="nil"/>
              </w:pBdr>
              <w:spacing w:before="10" w:after="10"/>
              <w:rPr>
                <w:color w:val="12054D"/>
                <w:sz w:val="18"/>
                <w:szCs w:val="18"/>
              </w:rPr>
            </w:pPr>
          </w:p>
          <w:p w14:paraId="65CE26B8"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Control measures will be revised and updated on a regular basis. </w:t>
            </w:r>
          </w:p>
          <w:p w14:paraId="30B05283" w14:textId="77777777" w:rsidR="00F03051" w:rsidRDefault="00F03051">
            <w:pPr>
              <w:pBdr>
                <w:top w:val="nil"/>
                <w:left w:val="nil"/>
                <w:bottom w:val="nil"/>
                <w:right w:val="nil"/>
                <w:between w:val="nil"/>
              </w:pBdr>
              <w:spacing w:before="10" w:after="10"/>
              <w:rPr>
                <w:color w:val="12054D"/>
                <w:sz w:val="18"/>
                <w:szCs w:val="18"/>
              </w:rPr>
            </w:pPr>
          </w:p>
          <w:p w14:paraId="775A341E"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CLC site operating procedures and guidance will be followed.</w:t>
            </w:r>
          </w:p>
          <w:p w14:paraId="5A8E5C81" w14:textId="77777777" w:rsidR="00F03051" w:rsidRDefault="00885076">
            <w:pPr>
              <w:pBdr>
                <w:top w:val="nil"/>
                <w:left w:val="nil"/>
                <w:bottom w:val="nil"/>
                <w:right w:val="nil"/>
                <w:between w:val="nil"/>
              </w:pBdr>
              <w:spacing w:before="10" w:after="10"/>
              <w:rPr>
                <w:color w:val="12054D"/>
                <w:sz w:val="18"/>
                <w:szCs w:val="18"/>
                <w:u w:val="single"/>
              </w:rPr>
            </w:pPr>
            <w:r>
              <w:rPr>
                <w:color w:val="12054D"/>
                <w:sz w:val="18"/>
                <w:szCs w:val="18"/>
              </w:rPr>
              <w:t xml:space="preserve"> </w:t>
            </w:r>
            <w:hyperlink r:id="rId14">
              <w:r>
                <w:rPr>
                  <w:color w:val="7A5CF0"/>
                  <w:sz w:val="18"/>
                  <w:szCs w:val="18"/>
                  <w:u w:val="single"/>
                </w:rPr>
                <w:t>http://www.constructionleadershipcouncil.co.uk/news/coronavirus-update-updated-site-operating-procedures/</w:t>
              </w:r>
            </w:hyperlink>
          </w:p>
          <w:p w14:paraId="227FB993" w14:textId="77777777" w:rsidR="00F03051" w:rsidRDefault="00F03051">
            <w:pPr>
              <w:pBdr>
                <w:top w:val="nil"/>
                <w:left w:val="nil"/>
                <w:bottom w:val="nil"/>
                <w:right w:val="nil"/>
                <w:between w:val="nil"/>
              </w:pBdr>
              <w:spacing w:before="10" w:after="10"/>
              <w:rPr>
                <w:color w:val="12054D"/>
                <w:sz w:val="18"/>
                <w:szCs w:val="18"/>
                <w:u w:val="single"/>
              </w:rPr>
            </w:pPr>
          </w:p>
          <w:p w14:paraId="18FF07C8"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Construction safety updates can be obtained via the CLC website.</w:t>
            </w:r>
          </w:p>
        </w:tc>
      </w:tr>
      <w:tr w:rsidR="00F03051" w14:paraId="63B6F3BA" w14:textId="77777777" w:rsidTr="00B85921">
        <w:tc>
          <w:tcPr>
            <w:tcW w:w="1225" w:type="dxa"/>
            <w:tcBorders>
              <w:top w:val="single" w:sz="4" w:space="0" w:color="auto"/>
              <w:left w:val="single" w:sz="4" w:space="0" w:color="auto"/>
              <w:bottom w:val="single" w:sz="4" w:space="0" w:color="auto"/>
              <w:right w:val="single" w:sz="4" w:space="0" w:color="auto"/>
            </w:tcBorders>
          </w:tcPr>
          <w:p w14:paraId="74B4F4A7"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Construction work</w:t>
            </w:r>
          </w:p>
        </w:tc>
        <w:tc>
          <w:tcPr>
            <w:tcW w:w="1197" w:type="dxa"/>
            <w:tcBorders>
              <w:top w:val="single" w:sz="4" w:space="0" w:color="auto"/>
              <w:left w:val="single" w:sz="4" w:space="0" w:color="auto"/>
              <w:bottom w:val="single" w:sz="4" w:space="0" w:color="auto"/>
              <w:right w:val="single" w:sz="4" w:space="0" w:color="auto"/>
            </w:tcBorders>
          </w:tcPr>
          <w:p w14:paraId="5D1AA3AD"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Disposal of waste that may be </w:t>
            </w:r>
            <w:r>
              <w:rPr>
                <w:color w:val="12054D"/>
                <w:sz w:val="18"/>
                <w:szCs w:val="18"/>
              </w:rPr>
              <w:lastRenderedPageBreak/>
              <w:t>contaminated by a coronavirus sufferer</w:t>
            </w:r>
          </w:p>
          <w:p w14:paraId="62060B2C" w14:textId="77777777" w:rsidR="00F03051" w:rsidRDefault="00F03051">
            <w:pPr>
              <w:pBdr>
                <w:top w:val="nil"/>
                <w:left w:val="nil"/>
                <w:bottom w:val="nil"/>
                <w:right w:val="nil"/>
                <w:between w:val="nil"/>
              </w:pBdr>
              <w:spacing w:before="10" w:after="10"/>
              <w:rPr>
                <w:color w:val="12054D"/>
                <w:sz w:val="18"/>
                <w:szCs w:val="18"/>
              </w:rPr>
            </w:pPr>
          </w:p>
          <w:p w14:paraId="1CE78355"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Contact with packages or items handled by persons who may have been exposed to coronavirus</w:t>
            </w:r>
          </w:p>
        </w:tc>
        <w:tc>
          <w:tcPr>
            <w:tcW w:w="1125" w:type="dxa"/>
            <w:tcBorders>
              <w:top w:val="single" w:sz="4" w:space="0" w:color="auto"/>
              <w:left w:val="single" w:sz="4" w:space="0" w:color="auto"/>
              <w:bottom w:val="single" w:sz="4" w:space="0" w:color="auto"/>
              <w:right w:val="single" w:sz="4" w:space="0" w:color="auto"/>
            </w:tcBorders>
          </w:tcPr>
          <w:p w14:paraId="78A62061"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lastRenderedPageBreak/>
              <w:t>Employees Contractors Visitors</w:t>
            </w:r>
          </w:p>
        </w:tc>
        <w:tc>
          <w:tcPr>
            <w:tcW w:w="567" w:type="dxa"/>
            <w:tcBorders>
              <w:top w:val="single" w:sz="4" w:space="0" w:color="auto"/>
              <w:left w:val="single" w:sz="4" w:space="0" w:color="auto"/>
              <w:bottom w:val="single" w:sz="4" w:space="0" w:color="auto"/>
              <w:right w:val="single" w:sz="4" w:space="0" w:color="auto"/>
            </w:tcBorders>
          </w:tcPr>
          <w:p w14:paraId="1835148A"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4761A9CE"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08BC1C1B"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338EEA3D"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All existing risk assessments will be maintained and followed. There is currently </w:t>
            </w:r>
            <w:r>
              <w:rPr>
                <w:color w:val="12054D"/>
                <w:sz w:val="18"/>
                <w:szCs w:val="18"/>
              </w:rPr>
              <w:lastRenderedPageBreak/>
              <w:t>no perceived increase in risk for handling post or freight from specified areas.</w:t>
            </w:r>
          </w:p>
          <w:p w14:paraId="0CBCE301" w14:textId="77777777" w:rsidR="00F03051" w:rsidRDefault="00F03051">
            <w:pPr>
              <w:pBdr>
                <w:top w:val="nil"/>
                <w:left w:val="nil"/>
                <w:bottom w:val="nil"/>
                <w:right w:val="nil"/>
                <w:between w:val="nil"/>
              </w:pBdr>
              <w:spacing w:before="10" w:after="10"/>
              <w:rPr>
                <w:color w:val="12054D"/>
                <w:sz w:val="18"/>
                <w:szCs w:val="18"/>
              </w:rPr>
            </w:pPr>
          </w:p>
          <w:p w14:paraId="455D63B9"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All waste that has been in contact with the relevant person, including used tissues, and masks if used, should be put in a plastic rubbish bag and tied when full. The plastic bag should then be placed in a second bin bag and tied. It should be put in a safe place and marked for storage until the result is available or for a period of 72 hours (whichever is sooner). This can then be put in the normal waste.</w:t>
            </w:r>
          </w:p>
        </w:tc>
        <w:tc>
          <w:tcPr>
            <w:tcW w:w="567" w:type="dxa"/>
            <w:tcBorders>
              <w:top w:val="single" w:sz="4" w:space="0" w:color="auto"/>
              <w:left w:val="single" w:sz="4" w:space="0" w:color="auto"/>
              <w:bottom w:val="single" w:sz="4" w:space="0" w:color="auto"/>
              <w:right w:val="single" w:sz="4" w:space="0" w:color="auto"/>
            </w:tcBorders>
          </w:tcPr>
          <w:p w14:paraId="2AC77930" w14:textId="77777777" w:rsidR="00F03051" w:rsidRDefault="00F03051">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4180FD21"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0C7BBAE6" w14:textId="77777777" w:rsidR="00F03051" w:rsidRDefault="00F03051">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01BDD037"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Guidance and recommended risk control measures will be sourced directly from Public </w:t>
            </w:r>
            <w:r>
              <w:rPr>
                <w:color w:val="12054D"/>
                <w:sz w:val="18"/>
                <w:szCs w:val="18"/>
              </w:rPr>
              <w:lastRenderedPageBreak/>
              <w:t>Health England/Wales/Scotland and the GOV.UK website wherever possible.</w:t>
            </w:r>
          </w:p>
          <w:p w14:paraId="69E98C78" w14:textId="77777777" w:rsidR="00F03051" w:rsidRDefault="00F03051">
            <w:pPr>
              <w:pBdr>
                <w:top w:val="nil"/>
                <w:left w:val="nil"/>
                <w:bottom w:val="nil"/>
                <w:right w:val="nil"/>
                <w:between w:val="nil"/>
              </w:pBdr>
              <w:spacing w:before="10" w:after="10"/>
              <w:rPr>
                <w:color w:val="12054D"/>
                <w:sz w:val="18"/>
                <w:szCs w:val="18"/>
              </w:rPr>
            </w:pPr>
          </w:p>
          <w:p w14:paraId="3FBEC42B" w14:textId="77777777" w:rsidR="00F03051" w:rsidRDefault="00EF0690">
            <w:pPr>
              <w:pBdr>
                <w:top w:val="nil"/>
                <w:left w:val="nil"/>
                <w:bottom w:val="nil"/>
                <w:right w:val="nil"/>
                <w:between w:val="nil"/>
              </w:pBdr>
              <w:spacing w:before="10" w:after="10"/>
              <w:rPr>
                <w:color w:val="12054D"/>
                <w:sz w:val="18"/>
                <w:szCs w:val="18"/>
              </w:rPr>
            </w:pPr>
            <w:hyperlink r:id="rId15">
              <w:r w:rsidR="00885076">
                <w:rPr>
                  <w:color w:val="7A5CF0"/>
                  <w:sz w:val="18"/>
                  <w:szCs w:val="18"/>
                  <w:u w:val="single"/>
                </w:rPr>
                <w:t>https://www.gov.uk/coronavirus</w:t>
              </w:r>
            </w:hyperlink>
          </w:p>
          <w:p w14:paraId="147877AC" w14:textId="77777777" w:rsidR="00F03051" w:rsidRDefault="00F03051">
            <w:pPr>
              <w:pBdr>
                <w:top w:val="nil"/>
                <w:left w:val="nil"/>
                <w:bottom w:val="nil"/>
                <w:right w:val="nil"/>
                <w:between w:val="nil"/>
              </w:pBdr>
              <w:spacing w:before="10" w:after="10"/>
              <w:rPr>
                <w:color w:val="12054D"/>
                <w:sz w:val="18"/>
                <w:szCs w:val="18"/>
              </w:rPr>
            </w:pPr>
          </w:p>
          <w:p w14:paraId="6C93B0FD"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Control measures will be revised and updated on a regular basis. </w:t>
            </w:r>
          </w:p>
          <w:p w14:paraId="78F9B9E4" w14:textId="77777777" w:rsidR="00F03051" w:rsidRDefault="00F03051">
            <w:pPr>
              <w:pBdr>
                <w:top w:val="nil"/>
                <w:left w:val="nil"/>
                <w:bottom w:val="nil"/>
                <w:right w:val="nil"/>
                <w:between w:val="nil"/>
              </w:pBdr>
              <w:spacing w:before="10" w:after="10"/>
              <w:rPr>
                <w:color w:val="12054D"/>
                <w:sz w:val="18"/>
                <w:szCs w:val="18"/>
              </w:rPr>
            </w:pPr>
          </w:p>
          <w:p w14:paraId="1F5D53E5"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CLC site operating procedures and guidance will be followed.</w:t>
            </w:r>
          </w:p>
          <w:p w14:paraId="5A68399A" w14:textId="77777777" w:rsidR="00F03051" w:rsidRDefault="00885076">
            <w:pPr>
              <w:pBdr>
                <w:top w:val="nil"/>
                <w:left w:val="nil"/>
                <w:bottom w:val="nil"/>
                <w:right w:val="nil"/>
                <w:between w:val="nil"/>
              </w:pBdr>
              <w:spacing w:before="10" w:after="10"/>
              <w:rPr>
                <w:color w:val="12054D"/>
                <w:sz w:val="18"/>
                <w:szCs w:val="18"/>
                <w:u w:val="single"/>
              </w:rPr>
            </w:pPr>
            <w:r>
              <w:rPr>
                <w:color w:val="12054D"/>
                <w:sz w:val="18"/>
                <w:szCs w:val="18"/>
              </w:rPr>
              <w:t xml:space="preserve"> </w:t>
            </w:r>
            <w:hyperlink r:id="rId16">
              <w:r>
                <w:rPr>
                  <w:color w:val="7A5CF0"/>
                  <w:sz w:val="18"/>
                  <w:szCs w:val="18"/>
                  <w:u w:val="single"/>
                </w:rPr>
                <w:t>http://www.constructionleadershipcouncil.co.uk/news/coronavirus-update-updated-site-operating-procedures/</w:t>
              </w:r>
            </w:hyperlink>
          </w:p>
          <w:p w14:paraId="6B76B8BC" w14:textId="77777777" w:rsidR="00F03051" w:rsidRDefault="00F03051">
            <w:pPr>
              <w:pBdr>
                <w:top w:val="nil"/>
                <w:left w:val="nil"/>
                <w:bottom w:val="nil"/>
                <w:right w:val="nil"/>
                <w:between w:val="nil"/>
              </w:pBdr>
              <w:spacing w:before="10" w:after="10"/>
              <w:rPr>
                <w:color w:val="12054D"/>
                <w:sz w:val="18"/>
                <w:szCs w:val="18"/>
                <w:u w:val="single"/>
              </w:rPr>
            </w:pPr>
          </w:p>
          <w:p w14:paraId="449A04CD"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Construction safety updates can be obtained via the CLC website.</w:t>
            </w:r>
          </w:p>
        </w:tc>
      </w:tr>
      <w:tr w:rsidR="00F03051" w14:paraId="2731CA58" w14:textId="77777777" w:rsidTr="00B85921">
        <w:tc>
          <w:tcPr>
            <w:tcW w:w="1225" w:type="dxa"/>
            <w:tcBorders>
              <w:top w:val="single" w:sz="4" w:space="0" w:color="auto"/>
              <w:left w:val="single" w:sz="4" w:space="0" w:color="auto"/>
              <w:bottom w:val="single" w:sz="4" w:space="0" w:color="auto"/>
              <w:right w:val="single" w:sz="4" w:space="0" w:color="auto"/>
            </w:tcBorders>
          </w:tcPr>
          <w:p w14:paraId="7CB11CCE"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lastRenderedPageBreak/>
              <w:t>Construction work</w:t>
            </w:r>
          </w:p>
        </w:tc>
        <w:tc>
          <w:tcPr>
            <w:tcW w:w="1197" w:type="dxa"/>
            <w:tcBorders>
              <w:top w:val="single" w:sz="4" w:space="0" w:color="auto"/>
              <w:left w:val="single" w:sz="4" w:space="0" w:color="auto"/>
              <w:bottom w:val="single" w:sz="4" w:space="0" w:color="auto"/>
              <w:right w:val="single" w:sz="4" w:space="0" w:color="auto"/>
            </w:tcBorders>
          </w:tcPr>
          <w:p w14:paraId="31AAFCCE"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Contracting and spreading of infection</w:t>
            </w:r>
          </w:p>
        </w:tc>
        <w:tc>
          <w:tcPr>
            <w:tcW w:w="1125" w:type="dxa"/>
            <w:tcBorders>
              <w:top w:val="single" w:sz="4" w:space="0" w:color="auto"/>
              <w:left w:val="single" w:sz="4" w:space="0" w:color="auto"/>
              <w:bottom w:val="single" w:sz="4" w:space="0" w:color="auto"/>
              <w:right w:val="single" w:sz="4" w:space="0" w:color="auto"/>
            </w:tcBorders>
          </w:tcPr>
          <w:p w14:paraId="07B128F5"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Employees Contractors Visitors</w:t>
            </w:r>
          </w:p>
        </w:tc>
        <w:tc>
          <w:tcPr>
            <w:tcW w:w="567" w:type="dxa"/>
            <w:tcBorders>
              <w:top w:val="single" w:sz="4" w:space="0" w:color="auto"/>
              <w:left w:val="single" w:sz="4" w:space="0" w:color="auto"/>
              <w:bottom w:val="single" w:sz="4" w:space="0" w:color="auto"/>
              <w:right w:val="single" w:sz="4" w:space="0" w:color="auto"/>
            </w:tcBorders>
          </w:tcPr>
          <w:p w14:paraId="327CE25F"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7C052628"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6C95CFF4"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4A57B48F"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Operatives who are suspected to have coronavirus are to quarantine themselves in accordance with the government guidance.</w:t>
            </w:r>
          </w:p>
          <w:p w14:paraId="21B6A19A" w14:textId="77777777" w:rsidR="00F03051" w:rsidRDefault="00F03051">
            <w:pPr>
              <w:pBdr>
                <w:top w:val="nil"/>
                <w:left w:val="nil"/>
                <w:bottom w:val="nil"/>
                <w:right w:val="nil"/>
                <w:between w:val="nil"/>
              </w:pBdr>
              <w:spacing w:before="10" w:after="10"/>
              <w:rPr>
                <w:color w:val="12054D"/>
                <w:sz w:val="18"/>
                <w:szCs w:val="18"/>
              </w:rPr>
            </w:pPr>
          </w:p>
          <w:p w14:paraId="766247A4"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Cleaning staff will use disposable gloves and aprons and where visible bodily fluids are present on a surface the cleaner will use eye protection and mask.</w:t>
            </w:r>
          </w:p>
          <w:p w14:paraId="33634F59" w14:textId="77777777" w:rsidR="00F03051" w:rsidRDefault="00F03051">
            <w:pPr>
              <w:pBdr>
                <w:top w:val="nil"/>
                <w:left w:val="nil"/>
                <w:bottom w:val="nil"/>
                <w:right w:val="nil"/>
                <w:between w:val="nil"/>
              </w:pBdr>
              <w:spacing w:before="10" w:after="10"/>
              <w:rPr>
                <w:color w:val="12054D"/>
                <w:sz w:val="18"/>
                <w:szCs w:val="18"/>
              </w:rPr>
            </w:pPr>
          </w:p>
          <w:p w14:paraId="03E7CB0C"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Personal protective equipment (PPE) will be taken off at least two metres away from other people and double-bagged and stored for 72 hours before being discarded in the general waste.</w:t>
            </w:r>
          </w:p>
          <w:p w14:paraId="6E654A4C" w14:textId="77777777" w:rsidR="00F03051" w:rsidRDefault="00F03051">
            <w:pPr>
              <w:pBdr>
                <w:top w:val="nil"/>
                <w:left w:val="nil"/>
                <w:bottom w:val="nil"/>
                <w:right w:val="nil"/>
                <w:between w:val="nil"/>
              </w:pBdr>
              <w:spacing w:before="10" w:after="10"/>
              <w:rPr>
                <w:color w:val="12054D"/>
                <w:sz w:val="18"/>
                <w:szCs w:val="18"/>
              </w:rPr>
            </w:pPr>
          </w:p>
          <w:p w14:paraId="3EE035A1"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All cleaning staff will have access to soap, hot water and hand gels/sanitisers. </w:t>
            </w:r>
          </w:p>
        </w:tc>
        <w:tc>
          <w:tcPr>
            <w:tcW w:w="567" w:type="dxa"/>
            <w:tcBorders>
              <w:top w:val="single" w:sz="4" w:space="0" w:color="auto"/>
              <w:left w:val="single" w:sz="4" w:space="0" w:color="auto"/>
              <w:bottom w:val="single" w:sz="4" w:space="0" w:color="auto"/>
              <w:right w:val="single" w:sz="4" w:space="0" w:color="auto"/>
            </w:tcBorders>
          </w:tcPr>
          <w:p w14:paraId="3A762A3F" w14:textId="77777777" w:rsidR="00F03051" w:rsidRDefault="00F03051">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623F74AC"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376BD6C2" w14:textId="77777777" w:rsidR="00F03051" w:rsidRDefault="00F03051">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3F1A9603"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Public Health England/Wales/Scotland and the GOV.UK website wherever possible.</w:t>
            </w:r>
          </w:p>
          <w:p w14:paraId="79F9BA24" w14:textId="77777777" w:rsidR="00F03051" w:rsidRDefault="00F03051">
            <w:pPr>
              <w:pBdr>
                <w:top w:val="nil"/>
                <w:left w:val="nil"/>
                <w:bottom w:val="nil"/>
                <w:right w:val="nil"/>
                <w:between w:val="nil"/>
              </w:pBdr>
              <w:spacing w:before="10" w:after="10"/>
              <w:rPr>
                <w:color w:val="12054D"/>
                <w:sz w:val="18"/>
                <w:szCs w:val="18"/>
              </w:rPr>
            </w:pPr>
          </w:p>
          <w:p w14:paraId="7C66FB19" w14:textId="77777777" w:rsidR="00F03051" w:rsidRDefault="00EF0690">
            <w:pPr>
              <w:pBdr>
                <w:top w:val="nil"/>
                <w:left w:val="nil"/>
                <w:bottom w:val="nil"/>
                <w:right w:val="nil"/>
                <w:between w:val="nil"/>
              </w:pBdr>
              <w:spacing w:before="10" w:after="10"/>
              <w:rPr>
                <w:color w:val="12054D"/>
                <w:sz w:val="18"/>
                <w:szCs w:val="18"/>
              </w:rPr>
            </w:pPr>
            <w:hyperlink r:id="rId17">
              <w:r w:rsidR="00885076">
                <w:rPr>
                  <w:color w:val="7A5CF0"/>
                  <w:sz w:val="18"/>
                  <w:szCs w:val="18"/>
                  <w:u w:val="single"/>
                </w:rPr>
                <w:t>https://www.gov.uk/coronavirus</w:t>
              </w:r>
            </w:hyperlink>
          </w:p>
          <w:p w14:paraId="15BBF063" w14:textId="77777777" w:rsidR="00F03051" w:rsidRDefault="00F03051">
            <w:pPr>
              <w:pBdr>
                <w:top w:val="nil"/>
                <w:left w:val="nil"/>
                <w:bottom w:val="nil"/>
                <w:right w:val="nil"/>
                <w:between w:val="nil"/>
              </w:pBdr>
              <w:spacing w:before="10" w:after="10"/>
              <w:rPr>
                <w:color w:val="12054D"/>
                <w:sz w:val="18"/>
                <w:szCs w:val="18"/>
              </w:rPr>
            </w:pPr>
          </w:p>
          <w:p w14:paraId="6601B4A5"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Control measures will be revised and updated on a regular basis. </w:t>
            </w:r>
          </w:p>
          <w:p w14:paraId="6A7BFDFF" w14:textId="77777777" w:rsidR="00F03051" w:rsidRDefault="00F03051">
            <w:pPr>
              <w:pBdr>
                <w:top w:val="nil"/>
                <w:left w:val="nil"/>
                <w:bottom w:val="nil"/>
                <w:right w:val="nil"/>
                <w:between w:val="nil"/>
              </w:pBdr>
              <w:spacing w:before="10" w:after="10"/>
              <w:rPr>
                <w:color w:val="12054D"/>
                <w:sz w:val="18"/>
                <w:szCs w:val="18"/>
              </w:rPr>
            </w:pPr>
          </w:p>
          <w:p w14:paraId="31CC1A98"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CLC site operating procedures and guidance will be followed.</w:t>
            </w:r>
          </w:p>
          <w:p w14:paraId="7E2515D4" w14:textId="77777777" w:rsidR="00F03051" w:rsidRDefault="00885076">
            <w:pPr>
              <w:pBdr>
                <w:top w:val="nil"/>
                <w:left w:val="nil"/>
                <w:bottom w:val="nil"/>
                <w:right w:val="nil"/>
                <w:between w:val="nil"/>
              </w:pBdr>
              <w:spacing w:before="10" w:after="10"/>
              <w:rPr>
                <w:color w:val="12054D"/>
                <w:sz w:val="18"/>
                <w:szCs w:val="18"/>
                <w:u w:val="single"/>
              </w:rPr>
            </w:pPr>
            <w:r>
              <w:rPr>
                <w:color w:val="12054D"/>
                <w:sz w:val="18"/>
                <w:szCs w:val="18"/>
              </w:rPr>
              <w:t xml:space="preserve"> </w:t>
            </w:r>
            <w:hyperlink r:id="rId18">
              <w:r>
                <w:rPr>
                  <w:color w:val="7A5CF0"/>
                  <w:sz w:val="18"/>
                  <w:szCs w:val="18"/>
                  <w:u w:val="single"/>
                </w:rPr>
                <w:t>http://www.constructionleadershipcouncil.co.uk/news/coronavirus-update-updated-site-operating-procedures/</w:t>
              </w:r>
            </w:hyperlink>
          </w:p>
          <w:p w14:paraId="6FC35355" w14:textId="77777777" w:rsidR="00F03051" w:rsidRDefault="00F03051">
            <w:pPr>
              <w:pBdr>
                <w:top w:val="nil"/>
                <w:left w:val="nil"/>
                <w:bottom w:val="nil"/>
                <w:right w:val="nil"/>
                <w:between w:val="nil"/>
              </w:pBdr>
              <w:spacing w:before="10" w:after="10"/>
              <w:rPr>
                <w:color w:val="12054D"/>
                <w:sz w:val="18"/>
                <w:szCs w:val="18"/>
                <w:u w:val="single"/>
              </w:rPr>
            </w:pPr>
          </w:p>
          <w:p w14:paraId="3360E4AF"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Construction safety updates can be obtained via the CLC website.</w:t>
            </w:r>
          </w:p>
        </w:tc>
      </w:tr>
      <w:tr w:rsidR="00F03051" w14:paraId="720B530E" w14:textId="77777777" w:rsidTr="00B85921">
        <w:tc>
          <w:tcPr>
            <w:tcW w:w="1225" w:type="dxa"/>
            <w:tcBorders>
              <w:top w:val="single" w:sz="4" w:space="0" w:color="auto"/>
              <w:left w:val="single" w:sz="4" w:space="0" w:color="auto"/>
              <w:bottom w:val="single" w:sz="4" w:space="0" w:color="auto"/>
              <w:right w:val="single" w:sz="4" w:space="0" w:color="auto"/>
            </w:tcBorders>
          </w:tcPr>
          <w:p w14:paraId="3C2C515C"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Working with contractors / delivery drivers</w:t>
            </w:r>
          </w:p>
        </w:tc>
        <w:tc>
          <w:tcPr>
            <w:tcW w:w="1197" w:type="dxa"/>
            <w:tcBorders>
              <w:top w:val="single" w:sz="4" w:space="0" w:color="auto"/>
              <w:left w:val="single" w:sz="4" w:space="0" w:color="auto"/>
              <w:bottom w:val="single" w:sz="4" w:space="0" w:color="auto"/>
              <w:right w:val="single" w:sz="4" w:space="0" w:color="auto"/>
            </w:tcBorders>
          </w:tcPr>
          <w:p w14:paraId="0B3A0387"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Contact with delivery drivers / contactors to site</w:t>
            </w:r>
          </w:p>
        </w:tc>
        <w:tc>
          <w:tcPr>
            <w:tcW w:w="1125" w:type="dxa"/>
            <w:tcBorders>
              <w:top w:val="single" w:sz="4" w:space="0" w:color="auto"/>
              <w:left w:val="single" w:sz="4" w:space="0" w:color="auto"/>
              <w:bottom w:val="single" w:sz="4" w:space="0" w:color="auto"/>
              <w:right w:val="single" w:sz="4" w:space="0" w:color="auto"/>
            </w:tcBorders>
          </w:tcPr>
          <w:p w14:paraId="4BA601FF"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Employees</w:t>
            </w:r>
          </w:p>
          <w:p w14:paraId="3AA77711"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Contractors</w:t>
            </w:r>
          </w:p>
        </w:tc>
        <w:tc>
          <w:tcPr>
            <w:tcW w:w="567" w:type="dxa"/>
            <w:tcBorders>
              <w:top w:val="single" w:sz="4" w:space="0" w:color="auto"/>
              <w:left w:val="single" w:sz="4" w:space="0" w:color="auto"/>
              <w:bottom w:val="single" w:sz="4" w:space="0" w:color="auto"/>
              <w:right w:val="single" w:sz="4" w:space="0" w:color="auto"/>
            </w:tcBorders>
          </w:tcPr>
          <w:p w14:paraId="458FA270"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325785AB"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62AFC8EF"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0CBC7489" w14:textId="374FEC29" w:rsidR="00F03051" w:rsidRDefault="00885076">
            <w:pPr>
              <w:pBdr>
                <w:top w:val="nil"/>
                <w:left w:val="nil"/>
                <w:bottom w:val="nil"/>
                <w:right w:val="nil"/>
                <w:between w:val="nil"/>
              </w:pBdr>
              <w:spacing w:before="10" w:after="10"/>
              <w:rPr>
                <w:color w:val="12054D"/>
                <w:sz w:val="18"/>
                <w:szCs w:val="18"/>
              </w:rPr>
            </w:pPr>
            <w:r>
              <w:rPr>
                <w:color w:val="12054D"/>
                <w:sz w:val="18"/>
                <w:szCs w:val="18"/>
              </w:rPr>
              <w:t>All visitors, including contractors and members of the public, will be encouraged to wear a face covering when entering the premises unless it is unsafe to do so, or they are medically exempt or exempt under the regulations. Social distancing and personal hygiene measures will be followed by employees who are around anyone that is not wearing a face covering.</w:t>
            </w:r>
          </w:p>
          <w:p w14:paraId="1023C2C1" w14:textId="46F32221" w:rsidR="00706EE6" w:rsidRDefault="00706EE6">
            <w:pPr>
              <w:pBdr>
                <w:top w:val="nil"/>
                <w:left w:val="nil"/>
                <w:bottom w:val="nil"/>
                <w:right w:val="nil"/>
                <w:between w:val="nil"/>
              </w:pBdr>
              <w:spacing w:before="10" w:after="10"/>
              <w:rPr>
                <w:color w:val="12054D"/>
                <w:sz w:val="18"/>
                <w:szCs w:val="18"/>
              </w:rPr>
            </w:pPr>
          </w:p>
          <w:p w14:paraId="2A9C46F8" w14:textId="77777777" w:rsidR="00706EE6" w:rsidRPr="00D058E3" w:rsidRDefault="00706EE6" w:rsidP="00706EE6">
            <w:pPr>
              <w:shd w:val="clear" w:color="auto" w:fill="FFFFFF"/>
              <w:spacing w:after="75"/>
              <w:rPr>
                <w:color w:val="12054D"/>
                <w:spacing w:val="0"/>
                <w:sz w:val="18"/>
                <w:szCs w:val="18"/>
              </w:rPr>
            </w:pPr>
            <w:r w:rsidRPr="00D058E3">
              <w:rPr>
                <w:color w:val="12054D"/>
                <w:sz w:val="18"/>
                <w:szCs w:val="18"/>
              </w:rPr>
              <w:t xml:space="preserve">Wherever it is required by law that face coverings are worn, we will request that all persons wear these, unless medically exempt. </w:t>
            </w:r>
          </w:p>
          <w:p w14:paraId="34CF5AFA" w14:textId="77777777" w:rsidR="00F03051" w:rsidRDefault="00F03051">
            <w:pPr>
              <w:pBdr>
                <w:top w:val="nil"/>
                <w:left w:val="nil"/>
                <w:bottom w:val="nil"/>
                <w:right w:val="nil"/>
                <w:between w:val="nil"/>
              </w:pBdr>
              <w:spacing w:before="10" w:after="10"/>
              <w:rPr>
                <w:color w:val="12054D"/>
                <w:sz w:val="18"/>
                <w:szCs w:val="18"/>
              </w:rPr>
            </w:pPr>
          </w:p>
          <w:p w14:paraId="11E1ECEF"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Employees using face coverings will be encouraged to:</w:t>
            </w:r>
          </w:p>
          <w:p w14:paraId="234B4493" w14:textId="77777777" w:rsidR="00F03051" w:rsidRDefault="00885076">
            <w:pPr>
              <w:numPr>
                <w:ilvl w:val="0"/>
                <w:numId w:val="1"/>
              </w:numPr>
              <w:pBdr>
                <w:top w:val="nil"/>
                <w:left w:val="nil"/>
                <w:bottom w:val="nil"/>
                <w:right w:val="nil"/>
                <w:between w:val="nil"/>
              </w:pBdr>
              <w:spacing w:before="10" w:after="10"/>
            </w:pPr>
            <w:r>
              <w:rPr>
                <w:color w:val="12054D"/>
                <w:sz w:val="18"/>
                <w:szCs w:val="18"/>
              </w:rPr>
              <w:t>Wash their hands thoroughly with soap and water for 20 seconds or use hand sanitiser before putting a face covering on, and after removing it.</w:t>
            </w:r>
          </w:p>
          <w:p w14:paraId="19927447" w14:textId="77777777" w:rsidR="00F03051" w:rsidRDefault="00885076">
            <w:pPr>
              <w:numPr>
                <w:ilvl w:val="0"/>
                <w:numId w:val="1"/>
              </w:numPr>
              <w:pBdr>
                <w:top w:val="nil"/>
                <w:left w:val="nil"/>
                <w:bottom w:val="nil"/>
                <w:right w:val="nil"/>
                <w:between w:val="nil"/>
              </w:pBdr>
              <w:spacing w:before="10" w:after="10"/>
            </w:pPr>
            <w:r>
              <w:rPr>
                <w:color w:val="12054D"/>
                <w:sz w:val="18"/>
                <w:szCs w:val="18"/>
              </w:rPr>
              <w:t>When wearing a face covering, avoid touching their face or face covering, as it could contaminate them with germs from their hands.</w:t>
            </w:r>
          </w:p>
          <w:p w14:paraId="2283761A" w14:textId="77777777" w:rsidR="00F03051" w:rsidRDefault="00885076">
            <w:pPr>
              <w:numPr>
                <w:ilvl w:val="0"/>
                <w:numId w:val="1"/>
              </w:numPr>
              <w:pBdr>
                <w:top w:val="nil"/>
                <w:left w:val="nil"/>
                <w:bottom w:val="nil"/>
                <w:right w:val="nil"/>
                <w:between w:val="nil"/>
              </w:pBdr>
              <w:spacing w:before="10" w:after="10"/>
            </w:pPr>
            <w:r>
              <w:rPr>
                <w:color w:val="12054D"/>
                <w:sz w:val="18"/>
                <w:szCs w:val="18"/>
              </w:rPr>
              <w:t>Change their face covering if it becomes damp or if they have touched it.</w:t>
            </w:r>
          </w:p>
          <w:p w14:paraId="285680AA" w14:textId="77777777" w:rsidR="00F03051" w:rsidRDefault="00885076">
            <w:pPr>
              <w:numPr>
                <w:ilvl w:val="0"/>
                <w:numId w:val="1"/>
              </w:numPr>
              <w:pBdr>
                <w:top w:val="nil"/>
                <w:left w:val="nil"/>
                <w:bottom w:val="nil"/>
                <w:right w:val="nil"/>
                <w:between w:val="nil"/>
              </w:pBdr>
              <w:spacing w:before="10" w:after="10"/>
            </w:pPr>
            <w:r>
              <w:rPr>
                <w:color w:val="12054D"/>
                <w:sz w:val="18"/>
                <w:szCs w:val="18"/>
              </w:rPr>
              <w:t>Continue to wash their hands regularly.</w:t>
            </w:r>
          </w:p>
          <w:p w14:paraId="1992BC99" w14:textId="77777777" w:rsidR="00F03051" w:rsidRDefault="00885076">
            <w:pPr>
              <w:numPr>
                <w:ilvl w:val="0"/>
                <w:numId w:val="1"/>
              </w:numPr>
              <w:pBdr>
                <w:top w:val="nil"/>
                <w:left w:val="nil"/>
                <w:bottom w:val="nil"/>
                <w:right w:val="nil"/>
                <w:between w:val="nil"/>
              </w:pBdr>
              <w:spacing w:before="10" w:after="10"/>
            </w:pPr>
            <w:r>
              <w:rPr>
                <w:color w:val="12054D"/>
                <w:sz w:val="18"/>
                <w:szCs w:val="18"/>
              </w:rPr>
              <w:t>Change and wash face coverings daily.</w:t>
            </w:r>
          </w:p>
          <w:p w14:paraId="2D59EDF5" w14:textId="77777777" w:rsidR="00F03051" w:rsidRDefault="00885076">
            <w:pPr>
              <w:numPr>
                <w:ilvl w:val="0"/>
                <w:numId w:val="1"/>
              </w:numPr>
              <w:pBdr>
                <w:top w:val="nil"/>
                <w:left w:val="nil"/>
                <w:bottom w:val="nil"/>
                <w:right w:val="nil"/>
                <w:between w:val="nil"/>
              </w:pBdr>
              <w:spacing w:before="10" w:after="10"/>
            </w:pPr>
            <w:r>
              <w:rPr>
                <w:color w:val="12054D"/>
                <w:sz w:val="18"/>
                <w:szCs w:val="18"/>
              </w:rPr>
              <w:t>If the material is washable, wash in line with manufacturer’s instructions. If it is not washable, dispose of it carefully in your usual waste.</w:t>
            </w:r>
          </w:p>
          <w:p w14:paraId="6E0AA891" w14:textId="77777777" w:rsidR="00F03051" w:rsidRDefault="00885076">
            <w:pPr>
              <w:numPr>
                <w:ilvl w:val="0"/>
                <w:numId w:val="1"/>
              </w:numPr>
              <w:pBdr>
                <w:top w:val="nil"/>
                <w:left w:val="nil"/>
                <w:bottom w:val="nil"/>
                <w:right w:val="nil"/>
                <w:between w:val="nil"/>
              </w:pBdr>
              <w:spacing w:before="10" w:after="10"/>
            </w:pPr>
            <w:r>
              <w:rPr>
                <w:color w:val="12054D"/>
                <w:sz w:val="18"/>
                <w:szCs w:val="18"/>
              </w:rPr>
              <w:t>Practise social distancing wherever possible.</w:t>
            </w:r>
          </w:p>
          <w:p w14:paraId="29F1B757" w14:textId="77777777" w:rsidR="00F03051" w:rsidRDefault="00F03051">
            <w:pPr>
              <w:pBdr>
                <w:top w:val="nil"/>
                <w:left w:val="nil"/>
                <w:bottom w:val="nil"/>
                <w:right w:val="nil"/>
                <w:between w:val="nil"/>
              </w:pBdr>
              <w:spacing w:before="10" w:after="10"/>
              <w:rPr>
                <w:color w:val="12054D"/>
                <w:sz w:val="18"/>
                <w:szCs w:val="18"/>
              </w:rPr>
            </w:pPr>
          </w:p>
          <w:p w14:paraId="39135767"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All contractors / delivery drivers / suppliers expected to complete the Contractor Checklist found on the WorkNest Coronavirus Advice Hub.</w:t>
            </w:r>
          </w:p>
          <w:p w14:paraId="360CD93E" w14:textId="77777777" w:rsidR="00F03051" w:rsidRDefault="00F03051">
            <w:pPr>
              <w:pBdr>
                <w:top w:val="nil"/>
                <w:left w:val="nil"/>
                <w:bottom w:val="nil"/>
                <w:right w:val="nil"/>
                <w:between w:val="nil"/>
              </w:pBdr>
              <w:spacing w:before="10" w:after="10"/>
              <w:rPr>
                <w:color w:val="12054D"/>
                <w:sz w:val="18"/>
                <w:szCs w:val="18"/>
              </w:rPr>
            </w:pPr>
          </w:p>
          <w:p w14:paraId="25F6FCA9"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Contractors only allowed on site if the work cannot be completed at another time. </w:t>
            </w:r>
          </w:p>
          <w:p w14:paraId="0F47B0C5" w14:textId="77777777" w:rsidR="00F03051" w:rsidRDefault="00F03051">
            <w:pPr>
              <w:pBdr>
                <w:top w:val="nil"/>
                <w:left w:val="nil"/>
                <w:bottom w:val="nil"/>
                <w:right w:val="nil"/>
                <w:between w:val="nil"/>
              </w:pBdr>
              <w:spacing w:before="10" w:after="10"/>
              <w:rPr>
                <w:color w:val="12054D"/>
                <w:sz w:val="18"/>
                <w:szCs w:val="18"/>
              </w:rPr>
            </w:pPr>
          </w:p>
          <w:p w14:paraId="4C553315"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Contractors and delivery drivers instructed to keep two metres away from all other persons wherever possible. Where this is not possible, this will be reduced to one metre +.</w:t>
            </w:r>
          </w:p>
          <w:p w14:paraId="7B958B56" w14:textId="77777777" w:rsidR="00F03051" w:rsidRDefault="00F03051">
            <w:pPr>
              <w:pBdr>
                <w:top w:val="nil"/>
                <w:left w:val="nil"/>
                <w:bottom w:val="nil"/>
                <w:right w:val="nil"/>
                <w:between w:val="nil"/>
              </w:pBdr>
              <w:spacing w:before="10" w:after="10"/>
              <w:rPr>
                <w:color w:val="12054D"/>
                <w:sz w:val="18"/>
                <w:szCs w:val="18"/>
              </w:rPr>
            </w:pPr>
          </w:p>
          <w:p w14:paraId="330F52DC"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Contractors and delivery drivers provided with handwashing facilities.</w:t>
            </w:r>
          </w:p>
          <w:p w14:paraId="6DEA9C0F" w14:textId="77777777" w:rsidR="00F03051" w:rsidRDefault="00F03051">
            <w:pPr>
              <w:pBdr>
                <w:top w:val="nil"/>
                <w:left w:val="nil"/>
                <w:bottom w:val="nil"/>
                <w:right w:val="nil"/>
                <w:between w:val="nil"/>
              </w:pBdr>
              <w:spacing w:before="10" w:after="10"/>
              <w:rPr>
                <w:color w:val="12054D"/>
                <w:sz w:val="18"/>
                <w:szCs w:val="18"/>
              </w:rPr>
            </w:pPr>
          </w:p>
          <w:p w14:paraId="5C71D8FE"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lastRenderedPageBreak/>
              <w:t>Contractors and delivery drivers supervised at all times.</w:t>
            </w:r>
          </w:p>
        </w:tc>
        <w:tc>
          <w:tcPr>
            <w:tcW w:w="567" w:type="dxa"/>
            <w:tcBorders>
              <w:top w:val="single" w:sz="4" w:space="0" w:color="auto"/>
              <w:left w:val="single" w:sz="4" w:space="0" w:color="auto"/>
              <w:bottom w:val="single" w:sz="4" w:space="0" w:color="auto"/>
              <w:right w:val="single" w:sz="4" w:space="0" w:color="auto"/>
            </w:tcBorders>
          </w:tcPr>
          <w:p w14:paraId="169E77B2" w14:textId="77777777" w:rsidR="00F03051" w:rsidRDefault="00F03051">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58629EF6"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5A791F27" w14:textId="77777777" w:rsidR="00F03051" w:rsidRDefault="00F03051">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73AD088F"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Public Health England/Wales/Scotland and the GOV.UK website wherever possible.</w:t>
            </w:r>
          </w:p>
          <w:p w14:paraId="502E5DA5" w14:textId="77777777" w:rsidR="00F03051" w:rsidRDefault="00F03051">
            <w:pPr>
              <w:pBdr>
                <w:top w:val="nil"/>
                <w:left w:val="nil"/>
                <w:bottom w:val="nil"/>
                <w:right w:val="nil"/>
                <w:between w:val="nil"/>
              </w:pBdr>
              <w:spacing w:before="10" w:after="10"/>
              <w:rPr>
                <w:color w:val="12054D"/>
                <w:sz w:val="18"/>
                <w:szCs w:val="18"/>
              </w:rPr>
            </w:pPr>
          </w:p>
          <w:p w14:paraId="1DCB5AFC" w14:textId="77777777" w:rsidR="00F03051" w:rsidRDefault="00EF0690">
            <w:pPr>
              <w:pBdr>
                <w:top w:val="nil"/>
                <w:left w:val="nil"/>
                <w:bottom w:val="nil"/>
                <w:right w:val="nil"/>
                <w:between w:val="nil"/>
              </w:pBdr>
              <w:spacing w:before="10" w:after="10"/>
              <w:rPr>
                <w:color w:val="12054D"/>
                <w:sz w:val="18"/>
                <w:szCs w:val="18"/>
              </w:rPr>
            </w:pPr>
            <w:hyperlink r:id="rId19">
              <w:r w:rsidR="00885076">
                <w:rPr>
                  <w:color w:val="7A5CF0"/>
                  <w:sz w:val="18"/>
                  <w:szCs w:val="18"/>
                  <w:u w:val="single"/>
                </w:rPr>
                <w:t>https://www.gov.uk/coronavirus</w:t>
              </w:r>
            </w:hyperlink>
          </w:p>
          <w:p w14:paraId="1D6E396F" w14:textId="77777777" w:rsidR="00F03051" w:rsidRDefault="00F03051">
            <w:pPr>
              <w:pBdr>
                <w:top w:val="nil"/>
                <w:left w:val="nil"/>
                <w:bottom w:val="nil"/>
                <w:right w:val="nil"/>
                <w:between w:val="nil"/>
              </w:pBdr>
              <w:spacing w:before="10" w:after="10"/>
              <w:rPr>
                <w:color w:val="12054D"/>
                <w:sz w:val="18"/>
                <w:szCs w:val="18"/>
              </w:rPr>
            </w:pPr>
          </w:p>
          <w:p w14:paraId="289E2088"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Control measures will be revised and updated on a regular basis. </w:t>
            </w:r>
          </w:p>
          <w:p w14:paraId="5552C6A4" w14:textId="77777777" w:rsidR="00F03051" w:rsidRDefault="00F03051">
            <w:pPr>
              <w:pBdr>
                <w:top w:val="nil"/>
                <w:left w:val="nil"/>
                <w:bottom w:val="nil"/>
                <w:right w:val="nil"/>
                <w:between w:val="nil"/>
              </w:pBdr>
              <w:spacing w:before="10" w:after="10"/>
              <w:rPr>
                <w:color w:val="12054D"/>
                <w:sz w:val="18"/>
                <w:szCs w:val="18"/>
              </w:rPr>
            </w:pPr>
          </w:p>
          <w:p w14:paraId="639B551F"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CLC site operating procedures and guidance will be followed.</w:t>
            </w:r>
          </w:p>
          <w:p w14:paraId="591D7468" w14:textId="77777777" w:rsidR="00F03051" w:rsidRDefault="00885076">
            <w:pPr>
              <w:pBdr>
                <w:top w:val="nil"/>
                <w:left w:val="nil"/>
                <w:bottom w:val="nil"/>
                <w:right w:val="nil"/>
                <w:between w:val="nil"/>
              </w:pBdr>
              <w:spacing w:before="10" w:after="10"/>
              <w:rPr>
                <w:color w:val="12054D"/>
                <w:sz w:val="18"/>
                <w:szCs w:val="18"/>
                <w:u w:val="single"/>
              </w:rPr>
            </w:pPr>
            <w:r>
              <w:rPr>
                <w:color w:val="12054D"/>
                <w:sz w:val="18"/>
                <w:szCs w:val="18"/>
              </w:rPr>
              <w:t xml:space="preserve"> </w:t>
            </w:r>
            <w:hyperlink r:id="rId20">
              <w:r>
                <w:rPr>
                  <w:color w:val="7A5CF0"/>
                  <w:sz w:val="18"/>
                  <w:szCs w:val="18"/>
                  <w:u w:val="single"/>
                </w:rPr>
                <w:t>http://www.constructionleadershipcouncil.co.uk/news/coronavirus-update-updated-site-operating-procedures/</w:t>
              </w:r>
            </w:hyperlink>
          </w:p>
          <w:p w14:paraId="5A079412" w14:textId="77777777" w:rsidR="00F03051" w:rsidRDefault="00F03051">
            <w:pPr>
              <w:pBdr>
                <w:top w:val="nil"/>
                <w:left w:val="nil"/>
                <w:bottom w:val="nil"/>
                <w:right w:val="nil"/>
                <w:between w:val="nil"/>
              </w:pBdr>
              <w:spacing w:before="10" w:after="10"/>
              <w:rPr>
                <w:color w:val="12054D"/>
                <w:sz w:val="18"/>
                <w:szCs w:val="18"/>
                <w:u w:val="single"/>
              </w:rPr>
            </w:pPr>
          </w:p>
          <w:p w14:paraId="6FC84BA8"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Construction safety updates can be obtained via the CLC website.</w:t>
            </w:r>
          </w:p>
        </w:tc>
      </w:tr>
      <w:tr w:rsidR="00F03051" w14:paraId="0E7638CB" w14:textId="77777777" w:rsidTr="00B85921">
        <w:tc>
          <w:tcPr>
            <w:tcW w:w="1225" w:type="dxa"/>
            <w:tcBorders>
              <w:top w:val="single" w:sz="4" w:space="0" w:color="auto"/>
              <w:left w:val="single" w:sz="4" w:space="0" w:color="auto"/>
              <w:bottom w:val="single" w:sz="4" w:space="0" w:color="auto"/>
              <w:right w:val="single" w:sz="4" w:space="0" w:color="auto"/>
            </w:tcBorders>
          </w:tcPr>
          <w:p w14:paraId="377E36FF"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lastRenderedPageBreak/>
              <w:t>Working on construction sites</w:t>
            </w:r>
          </w:p>
        </w:tc>
        <w:tc>
          <w:tcPr>
            <w:tcW w:w="1197" w:type="dxa"/>
            <w:tcBorders>
              <w:top w:val="single" w:sz="4" w:space="0" w:color="auto"/>
              <w:left w:val="single" w:sz="4" w:space="0" w:color="auto"/>
              <w:bottom w:val="single" w:sz="4" w:space="0" w:color="auto"/>
              <w:right w:val="single" w:sz="4" w:space="0" w:color="auto"/>
            </w:tcBorders>
          </w:tcPr>
          <w:p w14:paraId="0010B8AC"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Contact with coronavirus</w:t>
            </w:r>
          </w:p>
        </w:tc>
        <w:tc>
          <w:tcPr>
            <w:tcW w:w="1125" w:type="dxa"/>
            <w:tcBorders>
              <w:top w:val="single" w:sz="4" w:space="0" w:color="auto"/>
              <w:left w:val="single" w:sz="4" w:space="0" w:color="auto"/>
              <w:bottom w:val="single" w:sz="4" w:space="0" w:color="auto"/>
              <w:right w:val="single" w:sz="4" w:space="0" w:color="auto"/>
            </w:tcBorders>
          </w:tcPr>
          <w:p w14:paraId="1C893E68"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Employees</w:t>
            </w:r>
          </w:p>
          <w:p w14:paraId="582BDDCB"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Contractors</w:t>
            </w:r>
          </w:p>
        </w:tc>
        <w:tc>
          <w:tcPr>
            <w:tcW w:w="567" w:type="dxa"/>
            <w:tcBorders>
              <w:top w:val="single" w:sz="4" w:space="0" w:color="auto"/>
              <w:left w:val="single" w:sz="4" w:space="0" w:color="auto"/>
              <w:bottom w:val="single" w:sz="4" w:space="0" w:color="auto"/>
              <w:right w:val="single" w:sz="4" w:space="0" w:color="auto"/>
            </w:tcBorders>
          </w:tcPr>
          <w:p w14:paraId="25E89D33"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67E368F2"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1A3DE754"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53E04C12"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Clinically extremely vulnerable people have been advised not to work outside the home.</w:t>
            </w:r>
          </w:p>
          <w:p w14:paraId="5ED31E1D" w14:textId="77777777" w:rsidR="00F03051" w:rsidRDefault="00F03051">
            <w:pPr>
              <w:pBdr>
                <w:top w:val="nil"/>
                <w:left w:val="nil"/>
                <w:bottom w:val="nil"/>
                <w:right w:val="nil"/>
                <w:between w:val="nil"/>
              </w:pBdr>
              <w:spacing w:before="10" w:after="10"/>
              <w:rPr>
                <w:color w:val="12054D"/>
                <w:sz w:val="18"/>
                <w:szCs w:val="18"/>
              </w:rPr>
            </w:pPr>
          </w:p>
          <w:p w14:paraId="643714A0"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Clinically vulnerable people who are at higher risk of severe illness (for example, people with some pre-existing conditions) have been asked to take extra care in observing social distancing and will be helped to work from home, either in their current role or in an alternative role where possible.</w:t>
            </w:r>
          </w:p>
          <w:p w14:paraId="301F3304" w14:textId="77777777" w:rsidR="00F03051" w:rsidRDefault="00F03051">
            <w:pPr>
              <w:pBdr>
                <w:top w:val="nil"/>
                <w:left w:val="nil"/>
                <w:bottom w:val="nil"/>
                <w:right w:val="nil"/>
                <w:between w:val="nil"/>
              </w:pBdr>
              <w:spacing w:before="10" w:after="10"/>
              <w:rPr>
                <w:color w:val="12054D"/>
                <w:sz w:val="18"/>
                <w:szCs w:val="18"/>
              </w:rPr>
            </w:pPr>
          </w:p>
          <w:p w14:paraId="37F4E1B7"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Operatives will travel to site using their own cars with a single person in the car. Arrangements will be made with the principal contractor (PC) to ensure that there is adequate parking.</w:t>
            </w:r>
          </w:p>
          <w:p w14:paraId="48840B56" w14:textId="77777777" w:rsidR="00F03051" w:rsidRDefault="00F03051">
            <w:pPr>
              <w:pBdr>
                <w:top w:val="nil"/>
                <w:left w:val="nil"/>
                <w:bottom w:val="nil"/>
                <w:right w:val="nil"/>
                <w:between w:val="nil"/>
              </w:pBdr>
              <w:spacing w:before="10" w:after="10"/>
              <w:rPr>
                <w:color w:val="12054D"/>
                <w:sz w:val="18"/>
                <w:szCs w:val="18"/>
              </w:rPr>
            </w:pPr>
          </w:p>
          <w:p w14:paraId="0CB3C4A0"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Passengers will be limited in corporate vehicles, for example work minibuses. This could include leaving seats empty.</w:t>
            </w:r>
          </w:p>
          <w:p w14:paraId="678AF48E" w14:textId="77777777" w:rsidR="00F03051" w:rsidRDefault="00F03051">
            <w:pPr>
              <w:pBdr>
                <w:top w:val="nil"/>
                <w:left w:val="nil"/>
                <w:bottom w:val="nil"/>
                <w:right w:val="nil"/>
                <w:between w:val="nil"/>
              </w:pBdr>
              <w:spacing w:before="10" w:after="10"/>
              <w:rPr>
                <w:color w:val="12054D"/>
                <w:sz w:val="18"/>
                <w:szCs w:val="18"/>
              </w:rPr>
            </w:pPr>
          </w:p>
          <w:p w14:paraId="58D4E1E6"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Travel by public transport will be avoided as much as possible, and peak-time travel will be avoided if travelling by public transport is necessary. </w:t>
            </w:r>
          </w:p>
          <w:p w14:paraId="79EB071F" w14:textId="77777777" w:rsidR="00F03051" w:rsidRDefault="00F03051">
            <w:pPr>
              <w:pBdr>
                <w:top w:val="nil"/>
                <w:left w:val="nil"/>
                <w:bottom w:val="nil"/>
                <w:right w:val="nil"/>
                <w:between w:val="nil"/>
              </w:pBdr>
              <w:spacing w:before="10" w:after="10"/>
              <w:rPr>
                <w:color w:val="12054D"/>
                <w:sz w:val="18"/>
                <w:szCs w:val="18"/>
              </w:rPr>
            </w:pPr>
          </w:p>
          <w:p w14:paraId="487D36E8"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Operatives will be issued with alcohol-based hand sanitisers.</w:t>
            </w:r>
          </w:p>
          <w:p w14:paraId="06B04BDC" w14:textId="77777777" w:rsidR="00F03051" w:rsidRDefault="00F03051">
            <w:pPr>
              <w:pBdr>
                <w:top w:val="nil"/>
                <w:left w:val="nil"/>
                <w:bottom w:val="nil"/>
                <w:right w:val="nil"/>
                <w:between w:val="nil"/>
              </w:pBdr>
              <w:spacing w:before="10" w:after="10"/>
              <w:rPr>
                <w:color w:val="12054D"/>
                <w:sz w:val="18"/>
                <w:szCs w:val="18"/>
              </w:rPr>
            </w:pPr>
          </w:p>
          <w:p w14:paraId="345AE7C7"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The PC will be contacted to obtain confirmation that operatives can access the site without having to touch log-in keypads, scanners, as well as any other devices or barriers that will require skin contact.</w:t>
            </w:r>
          </w:p>
          <w:p w14:paraId="1E7A8141" w14:textId="77777777" w:rsidR="00F03051" w:rsidRDefault="00F03051">
            <w:pPr>
              <w:pBdr>
                <w:top w:val="nil"/>
                <w:left w:val="nil"/>
                <w:bottom w:val="nil"/>
                <w:right w:val="nil"/>
                <w:between w:val="nil"/>
              </w:pBdr>
              <w:spacing w:before="10" w:after="10"/>
              <w:rPr>
                <w:color w:val="12054D"/>
                <w:sz w:val="18"/>
                <w:szCs w:val="18"/>
              </w:rPr>
            </w:pPr>
          </w:p>
          <w:p w14:paraId="5CBD6AC9"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Operatives will wash hands with soap and water immediately after arriving on site and before leaving.</w:t>
            </w:r>
          </w:p>
          <w:p w14:paraId="69B6887E" w14:textId="77777777" w:rsidR="00F03051" w:rsidRDefault="00F03051">
            <w:pPr>
              <w:pBdr>
                <w:top w:val="nil"/>
                <w:left w:val="nil"/>
                <w:bottom w:val="nil"/>
                <w:right w:val="nil"/>
                <w:between w:val="nil"/>
              </w:pBdr>
              <w:spacing w:before="10" w:after="10"/>
              <w:rPr>
                <w:color w:val="12054D"/>
                <w:sz w:val="18"/>
                <w:szCs w:val="18"/>
              </w:rPr>
            </w:pPr>
          </w:p>
          <w:p w14:paraId="1A9F440F"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The start and close time on site will be staggered to prevent contact with other trades and to maintain social distancing of </w:t>
            </w:r>
            <w:r>
              <w:rPr>
                <w:color w:val="12054D"/>
                <w:sz w:val="18"/>
                <w:szCs w:val="18"/>
              </w:rPr>
              <w:lastRenderedPageBreak/>
              <w:t>two metres (or where not possible, one metre +) between persons.</w:t>
            </w:r>
          </w:p>
          <w:p w14:paraId="6B02B7B5" w14:textId="77777777" w:rsidR="00F03051" w:rsidRDefault="00F03051">
            <w:pPr>
              <w:pBdr>
                <w:top w:val="nil"/>
                <w:left w:val="nil"/>
                <w:bottom w:val="nil"/>
                <w:right w:val="nil"/>
                <w:between w:val="nil"/>
              </w:pBdr>
              <w:spacing w:before="10" w:after="10"/>
              <w:rPr>
                <w:color w:val="12054D"/>
                <w:sz w:val="18"/>
                <w:szCs w:val="18"/>
              </w:rPr>
            </w:pPr>
          </w:p>
          <w:p w14:paraId="624E86CC"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Number of access and egress points around the site will be increased to reduce congestion. Operatives will maintain a two-metre distance at queues to enter or leave site.</w:t>
            </w:r>
          </w:p>
          <w:p w14:paraId="79963D9C" w14:textId="77777777" w:rsidR="00F03051" w:rsidRDefault="00F03051">
            <w:pPr>
              <w:pBdr>
                <w:top w:val="nil"/>
                <w:left w:val="nil"/>
                <w:bottom w:val="nil"/>
                <w:right w:val="nil"/>
                <w:between w:val="nil"/>
              </w:pBdr>
              <w:spacing w:before="10" w:after="10"/>
              <w:rPr>
                <w:color w:val="12054D"/>
                <w:sz w:val="18"/>
                <w:szCs w:val="18"/>
              </w:rPr>
            </w:pPr>
          </w:p>
          <w:p w14:paraId="13C69365"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One-way systems introduced at access and egress points.</w:t>
            </w:r>
          </w:p>
        </w:tc>
        <w:tc>
          <w:tcPr>
            <w:tcW w:w="567" w:type="dxa"/>
            <w:tcBorders>
              <w:top w:val="single" w:sz="4" w:space="0" w:color="auto"/>
              <w:left w:val="single" w:sz="4" w:space="0" w:color="auto"/>
              <w:bottom w:val="single" w:sz="4" w:space="0" w:color="auto"/>
              <w:right w:val="single" w:sz="4" w:space="0" w:color="auto"/>
            </w:tcBorders>
          </w:tcPr>
          <w:p w14:paraId="441137C6" w14:textId="77777777" w:rsidR="00F03051" w:rsidRDefault="00F03051">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6395759A"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77CD8A81" w14:textId="77777777" w:rsidR="00F03051" w:rsidRDefault="00F03051">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234776D8"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Public Health England/Wales/Scotland and the GOV.UK website wherever possible.</w:t>
            </w:r>
          </w:p>
          <w:p w14:paraId="07A6F93D" w14:textId="77777777" w:rsidR="00F03051" w:rsidRDefault="00F03051">
            <w:pPr>
              <w:pBdr>
                <w:top w:val="nil"/>
                <w:left w:val="nil"/>
                <w:bottom w:val="nil"/>
                <w:right w:val="nil"/>
                <w:between w:val="nil"/>
              </w:pBdr>
              <w:spacing w:before="10" w:after="10"/>
              <w:rPr>
                <w:color w:val="12054D"/>
                <w:sz w:val="18"/>
                <w:szCs w:val="18"/>
              </w:rPr>
            </w:pPr>
          </w:p>
          <w:p w14:paraId="2BB4588D" w14:textId="77777777" w:rsidR="00F03051" w:rsidRDefault="00EF0690">
            <w:pPr>
              <w:pBdr>
                <w:top w:val="nil"/>
                <w:left w:val="nil"/>
                <w:bottom w:val="nil"/>
                <w:right w:val="nil"/>
                <w:between w:val="nil"/>
              </w:pBdr>
              <w:spacing w:before="10" w:after="10"/>
              <w:rPr>
                <w:color w:val="12054D"/>
                <w:sz w:val="18"/>
                <w:szCs w:val="18"/>
              </w:rPr>
            </w:pPr>
            <w:hyperlink r:id="rId21">
              <w:r w:rsidR="00885076">
                <w:rPr>
                  <w:color w:val="7A5CF0"/>
                  <w:sz w:val="18"/>
                  <w:szCs w:val="18"/>
                  <w:u w:val="single"/>
                </w:rPr>
                <w:t>https://www.gov.uk/coronavirus</w:t>
              </w:r>
            </w:hyperlink>
          </w:p>
          <w:p w14:paraId="40B5E653" w14:textId="77777777" w:rsidR="00F03051" w:rsidRDefault="00F03051">
            <w:pPr>
              <w:pBdr>
                <w:top w:val="nil"/>
                <w:left w:val="nil"/>
                <w:bottom w:val="nil"/>
                <w:right w:val="nil"/>
                <w:between w:val="nil"/>
              </w:pBdr>
              <w:spacing w:before="10" w:after="10"/>
              <w:rPr>
                <w:color w:val="12054D"/>
                <w:sz w:val="18"/>
                <w:szCs w:val="18"/>
              </w:rPr>
            </w:pPr>
          </w:p>
          <w:p w14:paraId="1D51D479"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Control measures will be revised and updated on a regular basis. </w:t>
            </w:r>
          </w:p>
          <w:p w14:paraId="6750E306" w14:textId="77777777" w:rsidR="00F03051" w:rsidRDefault="00F03051">
            <w:pPr>
              <w:pBdr>
                <w:top w:val="nil"/>
                <w:left w:val="nil"/>
                <w:bottom w:val="nil"/>
                <w:right w:val="nil"/>
                <w:between w:val="nil"/>
              </w:pBdr>
              <w:spacing w:before="10" w:after="10"/>
              <w:rPr>
                <w:color w:val="12054D"/>
                <w:sz w:val="18"/>
                <w:szCs w:val="18"/>
              </w:rPr>
            </w:pPr>
          </w:p>
          <w:p w14:paraId="25223872"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CLC site operating procedures and guidance will be followed.</w:t>
            </w:r>
          </w:p>
          <w:p w14:paraId="2CDC2A08" w14:textId="77777777" w:rsidR="00F03051" w:rsidRDefault="00885076">
            <w:pPr>
              <w:pBdr>
                <w:top w:val="nil"/>
                <w:left w:val="nil"/>
                <w:bottom w:val="nil"/>
                <w:right w:val="nil"/>
                <w:between w:val="nil"/>
              </w:pBdr>
              <w:spacing w:before="10" w:after="10"/>
              <w:rPr>
                <w:color w:val="12054D"/>
                <w:sz w:val="18"/>
                <w:szCs w:val="18"/>
                <w:u w:val="single"/>
              </w:rPr>
            </w:pPr>
            <w:r>
              <w:rPr>
                <w:color w:val="12054D"/>
                <w:sz w:val="18"/>
                <w:szCs w:val="18"/>
              </w:rPr>
              <w:t xml:space="preserve"> </w:t>
            </w:r>
            <w:hyperlink r:id="rId22">
              <w:r>
                <w:rPr>
                  <w:color w:val="7A5CF0"/>
                  <w:sz w:val="18"/>
                  <w:szCs w:val="18"/>
                  <w:u w:val="single"/>
                </w:rPr>
                <w:t>http://www.constructionleadershipcouncil.co.uk/news/coronavirus-update-updated-site-operating-procedures/</w:t>
              </w:r>
            </w:hyperlink>
          </w:p>
          <w:p w14:paraId="15454CBA" w14:textId="77777777" w:rsidR="00F03051" w:rsidRDefault="00F03051">
            <w:pPr>
              <w:pBdr>
                <w:top w:val="nil"/>
                <w:left w:val="nil"/>
                <w:bottom w:val="nil"/>
                <w:right w:val="nil"/>
                <w:between w:val="nil"/>
              </w:pBdr>
              <w:spacing w:before="10" w:after="10"/>
              <w:rPr>
                <w:color w:val="12054D"/>
                <w:sz w:val="18"/>
                <w:szCs w:val="18"/>
                <w:u w:val="single"/>
              </w:rPr>
            </w:pPr>
          </w:p>
          <w:p w14:paraId="1E9D2A8D"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Construction safety updates can be obtained via the CLC website.</w:t>
            </w:r>
          </w:p>
        </w:tc>
      </w:tr>
      <w:tr w:rsidR="00F03051" w14:paraId="1D6F5621" w14:textId="77777777" w:rsidTr="00B85921">
        <w:tc>
          <w:tcPr>
            <w:tcW w:w="1225" w:type="dxa"/>
            <w:tcBorders>
              <w:top w:val="single" w:sz="4" w:space="0" w:color="auto"/>
              <w:left w:val="single" w:sz="4" w:space="0" w:color="auto"/>
              <w:bottom w:val="single" w:sz="4" w:space="0" w:color="auto"/>
              <w:right w:val="single" w:sz="4" w:space="0" w:color="auto"/>
            </w:tcBorders>
          </w:tcPr>
          <w:p w14:paraId="686D87DB"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Working on construction sites (continued)</w:t>
            </w:r>
          </w:p>
        </w:tc>
        <w:tc>
          <w:tcPr>
            <w:tcW w:w="1197" w:type="dxa"/>
            <w:tcBorders>
              <w:top w:val="single" w:sz="4" w:space="0" w:color="auto"/>
              <w:left w:val="single" w:sz="4" w:space="0" w:color="auto"/>
              <w:bottom w:val="single" w:sz="4" w:space="0" w:color="auto"/>
              <w:right w:val="single" w:sz="4" w:space="0" w:color="auto"/>
            </w:tcBorders>
          </w:tcPr>
          <w:p w14:paraId="4D01BAAB"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Contact with contaminated surfaces or infected persons</w:t>
            </w:r>
          </w:p>
        </w:tc>
        <w:tc>
          <w:tcPr>
            <w:tcW w:w="1125" w:type="dxa"/>
            <w:tcBorders>
              <w:top w:val="single" w:sz="4" w:space="0" w:color="auto"/>
              <w:left w:val="single" w:sz="4" w:space="0" w:color="auto"/>
              <w:bottom w:val="single" w:sz="4" w:space="0" w:color="auto"/>
              <w:right w:val="single" w:sz="4" w:space="0" w:color="auto"/>
            </w:tcBorders>
          </w:tcPr>
          <w:p w14:paraId="5663115B"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Employees Contractors Visitors</w:t>
            </w:r>
          </w:p>
        </w:tc>
        <w:tc>
          <w:tcPr>
            <w:tcW w:w="567" w:type="dxa"/>
            <w:tcBorders>
              <w:top w:val="single" w:sz="4" w:space="0" w:color="auto"/>
              <w:left w:val="single" w:sz="4" w:space="0" w:color="auto"/>
              <w:bottom w:val="single" w:sz="4" w:space="0" w:color="auto"/>
              <w:right w:val="single" w:sz="4" w:space="0" w:color="auto"/>
            </w:tcBorders>
          </w:tcPr>
          <w:p w14:paraId="319DA4BB"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07C55727"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38AD3601"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67FD9F19"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No work requiring skin-to-skin and face-to-face contact will be carried out. Where this is not possible, work to be done side-by-side or facing away from other workers. If it is not possible to work side-by-side or facing away, staff to work face-to-face and/or work together in cohorts which are as small as possible.</w:t>
            </w:r>
          </w:p>
          <w:p w14:paraId="07CD8104" w14:textId="77777777" w:rsidR="00F03051" w:rsidRDefault="00F03051">
            <w:pPr>
              <w:pBdr>
                <w:top w:val="nil"/>
                <w:left w:val="nil"/>
                <w:bottom w:val="nil"/>
                <w:right w:val="nil"/>
                <w:between w:val="nil"/>
              </w:pBdr>
              <w:spacing w:before="10" w:after="10"/>
              <w:rPr>
                <w:color w:val="12054D"/>
                <w:sz w:val="18"/>
                <w:szCs w:val="18"/>
              </w:rPr>
            </w:pPr>
          </w:p>
          <w:p w14:paraId="71DB1E63"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If cooperative working is required, we will use a consistent pairing system, for example when cooperative lifting.</w:t>
            </w:r>
          </w:p>
          <w:p w14:paraId="7E29B50C" w14:textId="77777777" w:rsidR="00F03051" w:rsidRDefault="00F03051">
            <w:pPr>
              <w:pBdr>
                <w:top w:val="nil"/>
                <w:left w:val="nil"/>
                <w:bottom w:val="nil"/>
                <w:right w:val="nil"/>
                <w:between w:val="nil"/>
              </w:pBdr>
              <w:spacing w:before="10" w:after="10"/>
              <w:rPr>
                <w:color w:val="12054D"/>
                <w:sz w:val="18"/>
                <w:szCs w:val="18"/>
              </w:rPr>
            </w:pPr>
          </w:p>
          <w:p w14:paraId="21137B95"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Access to our storage area will be limited to the number required to achieve two-metre (or where not possible, one metre +) distancing.</w:t>
            </w:r>
          </w:p>
          <w:p w14:paraId="0378BE1A" w14:textId="77777777" w:rsidR="00F03051" w:rsidRDefault="00F03051">
            <w:pPr>
              <w:pBdr>
                <w:top w:val="nil"/>
                <w:left w:val="nil"/>
                <w:bottom w:val="nil"/>
                <w:right w:val="nil"/>
                <w:between w:val="nil"/>
              </w:pBdr>
              <w:spacing w:before="10" w:after="10"/>
              <w:rPr>
                <w:color w:val="12054D"/>
                <w:sz w:val="18"/>
                <w:szCs w:val="18"/>
              </w:rPr>
            </w:pPr>
          </w:p>
          <w:p w14:paraId="4A219D0C"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Daily briefings should ensure that no other contractors work within our area. Our site manager will ensure that there is confirmation of this before work commences.</w:t>
            </w:r>
          </w:p>
          <w:p w14:paraId="0692B8A5" w14:textId="77777777" w:rsidR="00F03051" w:rsidRDefault="00F03051">
            <w:pPr>
              <w:pBdr>
                <w:top w:val="nil"/>
                <w:left w:val="nil"/>
                <w:bottom w:val="nil"/>
                <w:right w:val="nil"/>
                <w:between w:val="nil"/>
              </w:pBdr>
              <w:spacing w:before="10" w:after="10"/>
              <w:rPr>
                <w:color w:val="12054D"/>
                <w:sz w:val="18"/>
                <w:szCs w:val="18"/>
              </w:rPr>
            </w:pPr>
          </w:p>
          <w:p w14:paraId="45C238E7"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Accessing other levels on the premises will be primarily done by stairs rather than lifts.</w:t>
            </w:r>
          </w:p>
          <w:p w14:paraId="470DE124" w14:textId="77777777" w:rsidR="00F03051" w:rsidRDefault="00F03051">
            <w:pPr>
              <w:pBdr>
                <w:top w:val="nil"/>
                <w:left w:val="nil"/>
                <w:bottom w:val="nil"/>
                <w:right w:val="nil"/>
                <w:between w:val="nil"/>
              </w:pBdr>
              <w:spacing w:before="10" w:after="10"/>
              <w:rPr>
                <w:color w:val="12054D"/>
                <w:sz w:val="18"/>
                <w:szCs w:val="18"/>
              </w:rPr>
            </w:pPr>
          </w:p>
          <w:p w14:paraId="7A82F924"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Work equipment will be issued for individual use where reasonably practicable. Where work equipment is required to be shared, the hand-contact surfaces will be disinfected before and after use.</w:t>
            </w:r>
          </w:p>
          <w:p w14:paraId="0D9CDCD5" w14:textId="77777777" w:rsidR="00F03051" w:rsidRDefault="00F03051">
            <w:pPr>
              <w:pBdr>
                <w:top w:val="nil"/>
                <w:left w:val="nil"/>
                <w:bottom w:val="nil"/>
                <w:right w:val="nil"/>
                <w:between w:val="nil"/>
              </w:pBdr>
              <w:spacing w:before="10" w:after="10"/>
              <w:rPr>
                <w:color w:val="12054D"/>
                <w:sz w:val="18"/>
                <w:szCs w:val="18"/>
              </w:rPr>
            </w:pPr>
          </w:p>
          <w:p w14:paraId="55D08981"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Consider reduction of job rotation to reduce exposure to equipment or area to multiple </w:t>
            </w:r>
            <w:r>
              <w:rPr>
                <w:color w:val="12054D"/>
                <w:sz w:val="18"/>
                <w:szCs w:val="18"/>
              </w:rPr>
              <w:lastRenderedPageBreak/>
              <w:t>people – this will be linked to other occupational risk assessments such as noise/vibration/dusts.</w:t>
            </w:r>
          </w:p>
          <w:p w14:paraId="3C38078F" w14:textId="77777777" w:rsidR="00F03051" w:rsidRDefault="00F03051">
            <w:pPr>
              <w:pBdr>
                <w:top w:val="nil"/>
                <w:left w:val="nil"/>
                <w:bottom w:val="nil"/>
                <w:right w:val="nil"/>
                <w:between w:val="nil"/>
              </w:pBdr>
              <w:spacing w:before="10" w:after="10"/>
              <w:rPr>
                <w:color w:val="12054D"/>
                <w:sz w:val="18"/>
                <w:szCs w:val="18"/>
              </w:rPr>
            </w:pPr>
          </w:p>
          <w:p w14:paraId="4C86CFCA"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All PPE will be issued for individual use only.</w:t>
            </w:r>
          </w:p>
        </w:tc>
        <w:tc>
          <w:tcPr>
            <w:tcW w:w="567" w:type="dxa"/>
            <w:tcBorders>
              <w:top w:val="single" w:sz="4" w:space="0" w:color="auto"/>
              <w:left w:val="single" w:sz="4" w:space="0" w:color="auto"/>
              <w:bottom w:val="single" w:sz="4" w:space="0" w:color="auto"/>
              <w:right w:val="single" w:sz="4" w:space="0" w:color="auto"/>
            </w:tcBorders>
          </w:tcPr>
          <w:p w14:paraId="6ADE663A" w14:textId="77777777" w:rsidR="00F03051" w:rsidRDefault="00F03051">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7104A3D9"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5A0EA182" w14:textId="77777777" w:rsidR="00F03051" w:rsidRDefault="00F03051">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7E56E4CB"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Public Health England/Wales/Scotland and the GOV.UK website wherever possible.</w:t>
            </w:r>
          </w:p>
          <w:p w14:paraId="66944784" w14:textId="77777777" w:rsidR="00F03051" w:rsidRDefault="00F03051">
            <w:pPr>
              <w:pBdr>
                <w:top w:val="nil"/>
                <w:left w:val="nil"/>
                <w:bottom w:val="nil"/>
                <w:right w:val="nil"/>
                <w:between w:val="nil"/>
              </w:pBdr>
              <w:spacing w:before="10" w:after="10"/>
              <w:rPr>
                <w:color w:val="12054D"/>
                <w:sz w:val="18"/>
                <w:szCs w:val="18"/>
              </w:rPr>
            </w:pPr>
          </w:p>
          <w:p w14:paraId="618871E3" w14:textId="77777777" w:rsidR="00F03051" w:rsidRDefault="00EF0690">
            <w:pPr>
              <w:pBdr>
                <w:top w:val="nil"/>
                <w:left w:val="nil"/>
                <w:bottom w:val="nil"/>
                <w:right w:val="nil"/>
                <w:between w:val="nil"/>
              </w:pBdr>
              <w:spacing w:before="10" w:after="10"/>
              <w:rPr>
                <w:color w:val="12054D"/>
                <w:sz w:val="18"/>
                <w:szCs w:val="18"/>
              </w:rPr>
            </w:pPr>
            <w:hyperlink r:id="rId23">
              <w:r w:rsidR="00885076">
                <w:rPr>
                  <w:color w:val="7A5CF0"/>
                  <w:sz w:val="18"/>
                  <w:szCs w:val="18"/>
                  <w:u w:val="single"/>
                </w:rPr>
                <w:t>https://www.gov.uk/coronavirus</w:t>
              </w:r>
            </w:hyperlink>
          </w:p>
          <w:p w14:paraId="4A85F0A0" w14:textId="77777777" w:rsidR="00F03051" w:rsidRDefault="00F03051">
            <w:pPr>
              <w:pBdr>
                <w:top w:val="nil"/>
                <w:left w:val="nil"/>
                <w:bottom w:val="nil"/>
                <w:right w:val="nil"/>
                <w:between w:val="nil"/>
              </w:pBdr>
              <w:spacing w:before="10" w:after="10"/>
              <w:rPr>
                <w:color w:val="12054D"/>
                <w:sz w:val="18"/>
                <w:szCs w:val="18"/>
              </w:rPr>
            </w:pPr>
          </w:p>
          <w:p w14:paraId="0F6CF7D4"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Control measures will be revised and updated on a regular basis. </w:t>
            </w:r>
          </w:p>
          <w:p w14:paraId="626C415A" w14:textId="77777777" w:rsidR="00F03051" w:rsidRDefault="00F03051">
            <w:pPr>
              <w:pBdr>
                <w:top w:val="nil"/>
                <w:left w:val="nil"/>
                <w:bottom w:val="nil"/>
                <w:right w:val="nil"/>
                <w:between w:val="nil"/>
              </w:pBdr>
              <w:spacing w:before="10" w:after="10"/>
              <w:rPr>
                <w:color w:val="12054D"/>
                <w:sz w:val="18"/>
                <w:szCs w:val="18"/>
              </w:rPr>
            </w:pPr>
          </w:p>
          <w:p w14:paraId="6E140284"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CLC site operating procedures and guidance will be followed.</w:t>
            </w:r>
          </w:p>
          <w:p w14:paraId="10B18694" w14:textId="77777777" w:rsidR="00F03051" w:rsidRDefault="00885076">
            <w:pPr>
              <w:pBdr>
                <w:top w:val="nil"/>
                <w:left w:val="nil"/>
                <w:bottom w:val="nil"/>
                <w:right w:val="nil"/>
                <w:between w:val="nil"/>
              </w:pBdr>
              <w:spacing w:before="10" w:after="10"/>
              <w:rPr>
                <w:color w:val="12054D"/>
                <w:sz w:val="18"/>
                <w:szCs w:val="18"/>
                <w:u w:val="single"/>
              </w:rPr>
            </w:pPr>
            <w:r>
              <w:rPr>
                <w:color w:val="12054D"/>
                <w:sz w:val="18"/>
                <w:szCs w:val="18"/>
              </w:rPr>
              <w:t xml:space="preserve"> </w:t>
            </w:r>
            <w:hyperlink r:id="rId24">
              <w:r>
                <w:rPr>
                  <w:color w:val="7A5CF0"/>
                  <w:sz w:val="18"/>
                  <w:szCs w:val="18"/>
                  <w:u w:val="single"/>
                </w:rPr>
                <w:t>http://www.constructionleadershipcouncil.co.uk/news/coronavirus-update-updated-site-operating-procedures/</w:t>
              </w:r>
            </w:hyperlink>
          </w:p>
          <w:p w14:paraId="0584A2BA" w14:textId="77777777" w:rsidR="00F03051" w:rsidRDefault="00F03051">
            <w:pPr>
              <w:pBdr>
                <w:top w:val="nil"/>
                <w:left w:val="nil"/>
                <w:bottom w:val="nil"/>
                <w:right w:val="nil"/>
                <w:between w:val="nil"/>
              </w:pBdr>
              <w:spacing w:before="10" w:after="10"/>
              <w:rPr>
                <w:color w:val="12054D"/>
                <w:sz w:val="18"/>
                <w:szCs w:val="18"/>
                <w:u w:val="single"/>
              </w:rPr>
            </w:pPr>
          </w:p>
          <w:p w14:paraId="4C636D92"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Construction safety updates can be obtained via the CLC website.</w:t>
            </w:r>
          </w:p>
        </w:tc>
      </w:tr>
      <w:tr w:rsidR="00F03051" w14:paraId="1FF0BCAB" w14:textId="77777777" w:rsidTr="00B85921">
        <w:tc>
          <w:tcPr>
            <w:tcW w:w="1225" w:type="dxa"/>
            <w:tcBorders>
              <w:top w:val="single" w:sz="4" w:space="0" w:color="auto"/>
              <w:left w:val="single" w:sz="4" w:space="0" w:color="auto"/>
              <w:bottom w:val="single" w:sz="4" w:space="0" w:color="auto"/>
              <w:right w:val="single" w:sz="4" w:space="0" w:color="auto"/>
            </w:tcBorders>
          </w:tcPr>
          <w:p w14:paraId="5347EC88"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Working on construction sites (continued)</w:t>
            </w:r>
          </w:p>
        </w:tc>
        <w:tc>
          <w:tcPr>
            <w:tcW w:w="1197" w:type="dxa"/>
            <w:tcBorders>
              <w:top w:val="single" w:sz="4" w:space="0" w:color="auto"/>
              <w:left w:val="single" w:sz="4" w:space="0" w:color="auto"/>
              <w:bottom w:val="single" w:sz="4" w:space="0" w:color="auto"/>
              <w:right w:val="single" w:sz="4" w:space="0" w:color="auto"/>
            </w:tcBorders>
          </w:tcPr>
          <w:p w14:paraId="0949EE42"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Contact with contaminated surfaces or infected persons</w:t>
            </w:r>
          </w:p>
        </w:tc>
        <w:tc>
          <w:tcPr>
            <w:tcW w:w="1125" w:type="dxa"/>
            <w:tcBorders>
              <w:top w:val="single" w:sz="4" w:space="0" w:color="auto"/>
              <w:left w:val="single" w:sz="4" w:space="0" w:color="auto"/>
              <w:bottom w:val="single" w:sz="4" w:space="0" w:color="auto"/>
              <w:right w:val="single" w:sz="4" w:space="0" w:color="auto"/>
            </w:tcBorders>
          </w:tcPr>
          <w:p w14:paraId="74460D13"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Employees Contractor</w:t>
            </w:r>
          </w:p>
          <w:p w14:paraId="3E708D76"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14:paraId="7EEFAF92"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4C2F6DB9"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52912B72"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263C9B11"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Site inductions will be carried out in small groups where a distance of two metres (or where not possible, one metre +) can be achieved, or outdoors to ensure safe distancing if possible.</w:t>
            </w:r>
          </w:p>
          <w:p w14:paraId="7E15AF2B" w14:textId="77777777" w:rsidR="00F03051" w:rsidRDefault="00F03051">
            <w:pPr>
              <w:pBdr>
                <w:top w:val="nil"/>
                <w:left w:val="nil"/>
                <w:bottom w:val="nil"/>
                <w:right w:val="nil"/>
                <w:between w:val="nil"/>
              </w:pBdr>
              <w:spacing w:before="10" w:after="10"/>
              <w:rPr>
                <w:color w:val="12054D"/>
                <w:sz w:val="18"/>
                <w:szCs w:val="18"/>
              </w:rPr>
            </w:pPr>
          </w:p>
          <w:p w14:paraId="20EDF637"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All non-essential visitors have been stopped from visiting site.</w:t>
            </w:r>
          </w:p>
          <w:p w14:paraId="640B5D8A" w14:textId="77777777" w:rsidR="00F03051" w:rsidRDefault="00F03051">
            <w:pPr>
              <w:pBdr>
                <w:top w:val="nil"/>
                <w:left w:val="nil"/>
                <w:bottom w:val="nil"/>
                <w:right w:val="nil"/>
                <w:between w:val="nil"/>
              </w:pBdr>
              <w:spacing w:before="10" w:after="10"/>
              <w:rPr>
                <w:color w:val="12054D"/>
                <w:sz w:val="18"/>
                <w:szCs w:val="18"/>
              </w:rPr>
            </w:pPr>
          </w:p>
          <w:p w14:paraId="231074DD"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Operatives take breaks and smoking breaks at staggered times. The canteen area is only used when adequate social distancing can be achieved.</w:t>
            </w:r>
          </w:p>
          <w:p w14:paraId="4960142E" w14:textId="77777777" w:rsidR="00F03051" w:rsidRDefault="00F03051">
            <w:pPr>
              <w:pBdr>
                <w:top w:val="nil"/>
                <w:left w:val="nil"/>
                <w:bottom w:val="nil"/>
                <w:right w:val="nil"/>
                <w:between w:val="nil"/>
              </w:pBdr>
              <w:spacing w:before="10" w:after="10"/>
              <w:rPr>
                <w:color w:val="12054D"/>
                <w:sz w:val="18"/>
                <w:szCs w:val="18"/>
              </w:rPr>
            </w:pPr>
          </w:p>
          <w:p w14:paraId="05F31702"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Alcohol-based hand sanitisers are provided to all operatives.</w:t>
            </w:r>
          </w:p>
          <w:p w14:paraId="59C66996" w14:textId="77777777" w:rsidR="00F03051" w:rsidRDefault="00F03051">
            <w:pPr>
              <w:pBdr>
                <w:top w:val="nil"/>
                <w:left w:val="nil"/>
                <w:bottom w:val="nil"/>
                <w:right w:val="nil"/>
                <w:between w:val="nil"/>
              </w:pBdr>
              <w:spacing w:before="10" w:after="10"/>
              <w:rPr>
                <w:color w:val="12054D"/>
                <w:sz w:val="18"/>
                <w:szCs w:val="18"/>
              </w:rPr>
            </w:pPr>
          </w:p>
          <w:p w14:paraId="2BCD92BC"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The PC will confirm that there will be a means of limiting the number of users of the changing rooms, drying rooms and toilets and our operatives will comply with these rules to maintain social distancing.</w:t>
            </w:r>
          </w:p>
          <w:p w14:paraId="0882F7B7" w14:textId="77777777" w:rsidR="00F03051" w:rsidRDefault="00F03051">
            <w:pPr>
              <w:pBdr>
                <w:top w:val="nil"/>
                <w:left w:val="nil"/>
                <w:bottom w:val="nil"/>
                <w:right w:val="nil"/>
                <w:between w:val="nil"/>
              </w:pBdr>
              <w:spacing w:before="10" w:after="10"/>
              <w:rPr>
                <w:color w:val="12054D"/>
                <w:sz w:val="18"/>
                <w:szCs w:val="18"/>
              </w:rPr>
            </w:pPr>
          </w:p>
          <w:p w14:paraId="2365CA8D"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Our delivery drivers will remain in their vehicles and will not receive any signatures from our operatives or the site logistics teams. Drivers who are required to leave their vehicles must wash their hands immediately after they leave their vehicles.</w:t>
            </w:r>
          </w:p>
          <w:p w14:paraId="13183700" w14:textId="77777777" w:rsidR="00F03051" w:rsidRDefault="00F03051">
            <w:pPr>
              <w:pBdr>
                <w:top w:val="nil"/>
                <w:left w:val="nil"/>
                <w:bottom w:val="nil"/>
                <w:right w:val="nil"/>
                <w:between w:val="nil"/>
              </w:pBdr>
              <w:spacing w:before="10" w:after="10"/>
              <w:rPr>
                <w:color w:val="12054D"/>
                <w:sz w:val="18"/>
                <w:szCs w:val="18"/>
              </w:rPr>
            </w:pPr>
          </w:p>
          <w:p w14:paraId="2302C22F"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Daily briefings, site meetings and tool box talks will be held in the open (where possible) and in a location where a distance of two metres (or where not possible, one metre +) can be achieved between participants.</w:t>
            </w:r>
          </w:p>
          <w:p w14:paraId="3BE04DFB" w14:textId="77777777" w:rsidR="00F03051" w:rsidRDefault="00F03051">
            <w:pPr>
              <w:pBdr>
                <w:top w:val="nil"/>
                <w:left w:val="nil"/>
                <w:bottom w:val="nil"/>
                <w:right w:val="nil"/>
                <w:between w:val="nil"/>
              </w:pBdr>
              <w:spacing w:before="10" w:after="10"/>
              <w:rPr>
                <w:color w:val="12054D"/>
                <w:sz w:val="18"/>
                <w:szCs w:val="18"/>
              </w:rPr>
            </w:pPr>
          </w:p>
          <w:p w14:paraId="271C65E9"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Consider the use of zones and ensure personnel are restricted to movement only </w:t>
            </w:r>
            <w:r>
              <w:rPr>
                <w:color w:val="12054D"/>
                <w:sz w:val="18"/>
                <w:szCs w:val="18"/>
              </w:rPr>
              <w:lastRenderedPageBreak/>
              <w:t>in their designated zone to keep people separated as much as possible.</w:t>
            </w:r>
          </w:p>
        </w:tc>
        <w:tc>
          <w:tcPr>
            <w:tcW w:w="567" w:type="dxa"/>
            <w:tcBorders>
              <w:top w:val="single" w:sz="4" w:space="0" w:color="auto"/>
              <w:left w:val="single" w:sz="4" w:space="0" w:color="auto"/>
              <w:bottom w:val="single" w:sz="4" w:space="0" w:color="auto"/>
              <w:right w:val="single" w:sz="4" w:space="0" w:color="auto"/>
            </w:tcBorders>
          </w:tcPr>
          <w:p w14:paraId="077E5950" w14:textId="77777777" w:rsidR="00F03051" w:rsidRDefault="00F03051">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15351859"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30F3D058" w14:textId="77777777" w:rsidR="00F03051" w:rsidRDefault="00F03051">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148C9AC9"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Public Health England/Wales/Scotland and the GOV.UK website wherever possible.</w:t>
            </w:r>
          </w:p>
          <w:p w14:paraId="711ACA30" w14:textId="77777777" w:rsidR="00F03051" w:rsidRDefault="00F03051">
            <w:pPr>
              <w:pBdr>
                <w:top w:val="nil"/>
                <w:left w:val="nil"/>
                <w:bottom w:val="nil"/>
                <w:right w:val="nil"/>
                <w:between w:val="nil"/>
              </w:pBdr>
              <w:spacing w:before="10" w:after="10"/>
              <w:rPr>
                <w:color w:val="12054D"/>
                <w:sz w:val="18"/>
                <w:szCs w:val="18"/>
              </w:rPr>
            </w:pPr>
          </w:p>
          <w:p w14:paraId="2BCB83FB" w14:textId="77777777" w:rsidR="00F03051" w:rsidRDefault="00EF0690">
            <w:pPr>
              <w:pBdr>
                <w:top w:val="nil"/>
                <w:left w:val="nil"/>
                <w:bottom w:val="nil"/>
                <w:right w:val="nil"/>
                <w:between w:val="nil"/>
              </w:pBdr>
              <w:spacing w:before="10" w:after="10"/>
              <w:rPr>
                <w:color w:val="12054D"/>
                <w:sz w:val="18"/>
                <w:szCs w:val="18"/>
              </w:rPr>
            </w:pPr>
            <w:hyperlink r:id="rId25">
              <w:r w:rsidR="00885076">
                <w:rPr>
                  <w:color w:val="7A5CF0"/>
                  <w:sz w:val="18"/>
                  <w:szCs w:val="18"/>
                  <w:u w:val="single"/>
                </w:rPr>
                <w:t>https://www.gov.uk/coronavirus</w:t>
              </w:r>
            </w:hyperlink>
          </w:p>
          <w:p w14:paraId="3993076E" w14:textId="77777777" w:rsidR="00F03051" w:rsidRDefault="00F03051">
            <w:pPr>
              <w:pBdr>
                <w:top w:val="nil"/>
                <w:left w:val="nil"/>
                <w:bottom w:val="nil"/>
                <w:right w:val="nil"/>
                <w:between w:val="nil"/>
              </w:pBdr>
              <w:spacing w:before="10" w:after="10"/>
              <w:rPr>
                <w:color w:val="12054D"/>
                <w:sz w:val="18"/>
                <w:szCs w:val="18"/>
              </w:rPr>
            </w:pPr>
          </w:p>
          <w:p w14:paraId="5890D93B"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 xml:space="preserve">Control measures will be revised and updated on a regular basis. </w:t>
            </w:r>
          </w:p>
          <w:p w14:paraId="47EA9735" w14:textId="77777777" w:rsidR="00F03051" w:rsidRDefault="00F03051">
            <w:pPr>
              <w:pBdr>
                <w:top w:val="nil"/>
                <w:left w:val="nil"/>
                <w:bottom w:val="nil"/>
                <w:right w:val="nil"/>
                <w:between w:val="nil"/>
              </w:pBdr>
              <w:spacing w:before="10" w:after="10"/>
              <w:rPr>
                <w:color w:val="12054D"/>
                <w:sz w:val="18"/>
                <w:szCs w:val="18"/>
              </w:rPr>
            </w:pPr>
          </w:p>
          <w:p w14:paraId="0DB79FE1"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CLC site operating procedures and guidance will be followed.</w:t>
            </w:r>
          </w:p>
          <w:p w14:paraId="587D2320" w14:textId="77777777" w:rsidR="00F03051" w:rsidRDefault="00885076">
            <w:pPr>
              <w:pBdr>
                <w:top w:val="nil"/>
                <w:left w:val="nil"/>
                <w:bottom w:val="nil"/>
                <w:right w:val="nil"/>
                <w:between w:val="nil"/>
              </w:pBdr>
              <w:spacing w:before="10" w:after="10"/>
              <w:rPr>
                <w:color w:val="12054D"/>
                <w:sz w:val="18"/>
                <w:szCs w:val="18"/>
                <w:u w:val="single"/>
              </w:rPr>
            </w:pPr>
            <w:r>
              <w:rPr>
                <w:color w:val="12054D"/>
                <w:sz w:val="18"/>
                <w:szCs w:val="18"/>
              </w:rPr>
              <w:t xml:space="preserve"> </w:t>
            </w:r>
            <w:hyperlink r:id="rId26">
              <w:r>
                <w:rPr>
                  <w:color w:val="7A5CF0"/>
                  <w:sz w:val="18"/>
                  <w:szCs w:val="18"/>
                  <w:u w:val="single"/>
                </w:rPr>
                <w:t>http://www.constructionleadershipcouncil.co.uk/news/coronavirus-update-updated-site-operating-procedures/</w:t>
              </w:r>
            </w:hyperlink>
          </w:p>
          <w:p w14:paraId="53B958CB" w14:textId="77777777" w:rsidR="00F03051" w:rsidRDefault="00F03051">
            <w:pPr>
              <w:pBdr>
                <w:top w:val="nil"/>
                <w:left w:val="nil"/>
                <w:bottom w:val="nil"/>
                <w:right w:val="nil"/>
                <w:between w:val="nil"/>
              </w:pBdr>
              <w:spacing w:before="10" w:after="10"/>
              <w:rPr>
                <w:color w:val="12054D"/>
                <w:sz w:val="18"/>
                <w:szCs w:val="18"/>
                <w:u w:val="single"/>
              </w:rPr>
            </w:pPr>
          </w:p>
          <w:p w14:paraId="0890393E" w14:textId="77777777" w:rsidR="00F03051" w:rsidRDefault="00885076">
            <w:pPr>
              <w:pBdr>
                <w:top w:val="nil"/>
                <w:left w:val="nil"/>
                <w:bottom w:val="nil"/>
                <w:right w:val="nil"/>
                <w:between w:val="nil"/>
              </w:pBdr>
              <w:spacing w:before="10" w:after="10"/>
              <w:rPr>
                <w:color w:val="12054D"/>
                <w:sz w:val="18"/>
                <w:szCs w:val="18"/>
              </w:rPr>
            </w:pPr>
            <w:r>
              <w:rPr>
                <w:color w:val="12054D"/>
                <w:sz w:val="18"/>
                <w:szCs w:val="18"/>
              </w:rPr>
              <w:t>Construction safety updates can be obtained via the CLC website.</w:t>
            </w:r>
          </w:p>
        </w:tc>
      </w:tr>
    </w:tbl>
    <w:p w14:paraId="7182A7FC" w14:textId="77777777" w:rsidR="00F03051" w:rsidRDefault="00885076">
      <w:pPr>
        <w:rPr>
          <w:sz w:val="18"/>
          <w:szCs w:val="18"/>
        </w:rPr>
      </w:pPr>
      <w:r>
        <w:br w:type="page"/>
      </w:r>
    </w:p>
    <w:p w14:paraId="3C7373C5" w14:textId="77777777" w:rsidR="00F03051" w:rsidRDefault="00885076">
      <w:pPr>
        <w:pStyle w:val="Heading2"/>
      </w:pPr>
      <w:r>
        <w:lastRenderedPageBreak/>
        <w:t>Risk/Priority Indicator Key</w:t>
      </w:r>
    </w:p>
    <w:p w14:paraId="342D24E8" w14:textId="77777777" w:rsidR="00F03051" w:rsidRDefault="00F03051">
      <w:pPr>
        <w:pBdr>
          <w:top w:val="nil"/>
          <w:left w:val="nil"/>
          <w:bottom w:val="nil"/>
          <w:right w:val="nil"/>
          <w:between w:val="nil"/>
        </w:pBdr>
        <w:spacing w:before="10" w:after="10" w:line="240" w:lineRule="auto"/>
        <w:rPr>
          <w:sz w:val="18"/>
          <w:szCs w:val="18"/>
        </w:rPr>
      </w:pPr>
    </w:p>
    <w:tbl>
      <w:tblPr>
        <w:tblStyle w:val="a0"/>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ayout w:type="fixed"/>
        <w:tblLook w:val="0000" w:firstRow="0" w:lastRow="0" w:firstColumn="0" w:lastColumn="0" w:noHBand="0" w:noVBand="0"/>
      </w:tblPr>
      <w:tblGrid>
        <w:gridCol w:w="6284"/>
        <w:gridCol w:w="374"/>
        <w:gridCol w:w="831"/>
        <w:gridCol w:w="1053"/>
        <w:gridCol w:w="1654"/>
        <w:gridCol w:w="992"/>
        <w:gridCol w:w="992"/>
        <w:gridCol w:w="992"/>
        <w:gridCol w:w="1282"/>
      </w:tblGrid>
      <w:tr w:rsidR="00F03051" w14:paraId="2013AE3A" w14:textId="77777777">
        <w:trPr>
          <w:trHeight w:val="529"/>
        </w:trPr>
        <w:tc>
          <w:tcPr>
            <w:tcW w:w="6284" w:type="dxa"/>
            <w:tcBorders>
              <w:top w:val="nil"/>
              <w:left w:val="nil"/>
              <w:bottom w:val="single" w:sz="6" w:space="0" w:color="999999"/>
              <w:right w:val="nil"/>
            </w:tcBorders>
            <w:shd w:val="clear" w:color="auto" w:fill="auto"/>
            <w:vAlign w:val="center"/>
          </w:tcPr>
          <w:p w14:paraId="42EDB80A" w14:textId="77777777" w:rsidR="00F03051" w:rsidRDefault="00885076">
            <w:pPr>
              <w:rPr>
                <w:color w:val="7A5CF0"/>
              </w:rPr>
            </w:pPr>
            <w:r>
              <w:rPr>
                <w:color w:val="7A5CF0"/>
              </w:rPr>
              <w:t>Likelihood</w:t>
            </w:r>
          </w:p>
        </w:tc>
        <w:tc>
          <w:tcPr>
            <w:tcW w:w="374" w:type="dxa"/>
            <w:tcBorders>
              <w:top w:val="nil"/>
              <w:left w:val="nil"/>
              <w:bottom w:val="nil"/>
              <w:right w:val="single" w:sz="4" w:space="0" w:color="000000"/>
            </w:tcBorders>
          </w:tcPr>
          <w:p w14:paraId="34BA36B8" w14:textId="77777777" w:rsidR="00F03051" w:rsidRDefault="00F03051">
            <w:pPr>
              <w:jc w:val="center"/>
            </w:pPr>
          </w:p>
        </w:tc>
        <w:tc>
          <w:tcPr>
            <w:tcW w:w="7796" w:type="dxa"/>
            <w:gridSpan w:val="7"/>
            <w:tcBorders>
              <w:top w:val="single" w:sz="4" w:space="0" w:color="000000"/>
              <w:left w:val="single" w:sz="4" w:space="0" w:color="000000"/>
              <w:bottom w:val="single" w:sz="6" w:space="0" w:color="999999"/>
              <w:right w:val="single" w:sz="4" w:space="0" w:color="000000"/>
            </w:tcBorders>
            <w:shd w:val="clear" w:color="auto" w:fill="12054D"/>
          </w:tcPr>
          <w:p w14:paraId="66D1F793" w14:textId="77777777" w:rsidR="00F03051" w:rsidRDefault="00885076">
            <w:pPr>
              <w:rPr>
                <w:color w:val="FFFFFF"/>
              </w:rPr>
            </w:pPr>
            <w:r>
              <w:rPr>
                <w:color w:val="FFFFFF"/>
              </w:rPr>
              <w:t>RISK / PRIORITY INDICATOR MATRIX</w:t>
            </w:r>
          </w:p>
        </w:tc>
      </w:tr>
      <w:tr w:rsidR="00F03051" w14:paraId="78F38B9C" w14:textId="77777777">
        <w:trPr>
          <w:trHeight w:val="529"/>
        </w:trPr>
        <w:tc>
          <w:tcPr>
            <w:tcW w:w="6284" w:type="dxa"/>
            <w:tcBorders>
              <w:top w:val="single" w:sz="6" w:space="0" w:color="999999"/>
              <w:left w:val="nil"/>
              <w:bottom w:val="single" w:sz="6" w:space="0" w:color="999999"/>
              <w:right w:val="nil"/>
            </w:tcBorders>
            <w:vAlign w:val="center"/>
          </w:tcPr>
          <w:p w14:paraId="2E0FA929" w14:textId="77777777" w:rsidR="00F03051" w:rsidRDefault="00885076">
            <w:r>
              <w:t>1. Improbable / very unlikely</w:t>
            </w:r>
          </w:p>
        </w:tc>
        <w:tc>
          <w:tcPr>
            <w:tcW w:w="374" w:type="dxa"/>
            <w:tcBorders>
              <w:top w:val="nil"/>
              <w:left w:val="nil"/>
              <w:bottom w:val="nil"/>
              <w:right w:val="single" w:sz="4" w:space="0" w:color="000000"/>
            </w:tcBorders>
          </w:tcPr>
          <w:p w14:paraId="29D94550" w14:textId="77777777" w:rsidR="00F03051" w:rsidRDefault="00F03051">
            <w:pPr>
              <w:jc w:val="center"/>
            </w:pP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14:paraId="0F44E97A" w14:textId="77777777" w:rsidR="00F03051" w:rsidRDefault="00885076">
            <w:pPr>
              <w:pBdr>
                <w:top w:val="nil"/>
                <w:left w:val="nil"/>
                <w:bottom w:val="nil"/>
                <w:right w:val="nil"/>
                <w:between w:val="nil"/>
              </w:pBdr>
              <w:spacing w:before="10" w:after="10" w:line="240" w:lineRule="auto"/>
              <w:jc w:val="center"/>
              <w:rPr>
                <w:sz w:val="18"/>
                <w:szCs w:val="18"/>
              </w:rPr>
            </w:pPr>
            <w:r>
              <w:rPr>
                <w:sz w:val="18"/>
                <w:szCs w:val="18"/>
              </w:rPr>
              <w:t>LIKELIHOOD</w:t>
            </w:r>
          </w:p>
        </w:tc>
        <w:tc>
          <w:tcPr>
            <w:tcW w:w="1053" w:type="dxa"/>
            <w:tcBorders>
              <w:top w:val="single" w:sz="6" w:space="0" w:color="999999"/>
              <w:left w:val="single" w:sz="4" w:space="0" w:color="000000"/>
              <w:bottom w:val="single" w:sz="6" w:space="0" w:color="999999"/>
            </w:tcBorders>
            <w:vAlign w:val="center"/>
          </w:tcPr>
          <w:p w14:paraId="61BDB7DF" w14:textId="77777777" w:rsidR="00F03051" w:rsidRDefault="00885076">
            <w:pPr>
              <w:jc w:val="center"/>
            </w:pPr>
            <w:r>
              <w:t>5</w:t>
            </w:r>
          </w:p>
        </w:tc>
        <w:tc>
          <w:tcPr>
            <w:tcW w:w="1654" w:type="dxa"/>
            <w:tcBorders>
              <w:top w:val="single" w:sz="6" w:space="0" w:color="999999"/>
              <w:bottom w:val="single" w:sz="6" w:space="0" w:color="999999"/>
            </w:tcBorders>
            <w:shd w:val="clear" w:color="auto" w:fill="00FF00"/>
            <w:vAlign w:val="center"/>
          </w:tcPr>
          <w:p w14:paraId="4643DBF3" w14:textId="77777777" w:rsidR="00F03051" w:rsidRDefault="00885076">
            <w:pPr>
              <w:jc w:val="center"/>
            </w:pPr>
            <w:r>
              <w:t>5</w:t>
            </w:r>
          </w:p>
        </w:tc>
        <w:tc>
          <w:tcPr>
            <w:tcW w:w="992" w:type="dxa"/>
            <w:tcBorders>
              <w:top w:val="single" w:sz="6" w:space="0" w:color="999999"/>
              <w:bottom w:val="single" w:sz="6" w:space="0" w:color="999999"/>
            </w:tcBorders>
            <w:shd w:val="clear" w:color="auto" w:fill="FF9900"/>
            <w:vAlign w:val="center"/>
          </w:tcPr>
          <w:p w14:paraId="3459CF5F" w14:textId="77777777" w:rsidR="00F03051" w:rsidRDefault="00885076">
            <w:pPr>
              <w:jc w:val="center"/>
            </w:pPr>
            <w:r>
              <w:t>10</w:t>
            </w:r>
          </w:p>
        </w:tc>
        <w:tc>
          <w:tcPr>
            <w:tcW w:w="992" w:type="dxa"/>
            <w:tcBorders>
              <w:top w:val="single" w:sz="6" w:space="0" w:color="999999"/>
              <w:bottom w:val="single" w:sz="6" w:space="0" w:color="999999"/>
            </w:tcBorders>
            <w:shd w:val="clear" w:color="auto" w:fill="FF0000"/>
            <w:vAlign w:val="center"/>
          </w:tcPr>
          <w:p w14:paraId="74753E09" w14:textId="77777777" w:rsidR="00F03051" w:rsidRDefault="00885076">
            <w:pPr>
              <w:jc w:val="center"/>
            </w:pPr>
            <w:r>
              <w:t>15</w:t>
            </w:r>
          </w:p>
        </w:tc>
        <w:tc>
          <w:tcPr>
            <w:tcW w:w="992" w:type="dxa"/>
            <w:tcBorders>
              <w:top w:val="single" w:sz="6" w:space="0" w:color="999999"/>
              <w:bottom w:val="single" w:sz="6" w:space="0" w:color="999999"/>
            </w:tcBorders>
            <w:shd w:val="clear" w:color="auto" w:fill="FF0000"/>
            <w:vAlign w:val="center"/>
          </w:tcPr>
          <w:p w14:paraId="50D9C6E5" w14:textId="77777777" w:rsidR="00F03051" w:rsidRDefault="00885076">
            <w:pPr>
              <w:jc w:val="center"/>
            </w:pPr>
            <w:r>
              <w:t>20</w:t>
            </w:r>
          </w:p>
        </w:tc>
        <w:tc>
          <w:tcPr>
            <w:tcW w:w="1282" w:type="dxa"/>
            <w:tcBorders>
              <w:top w:val="single" w:sz="6" w:space="0" w:color="999999"/>
              <w:bottom w:val="single" w:sz="6" w:space="0" w:color="999999"/>
              <w:right w:val="single" w:sz="4" w:space="0" w:color="000000"/>
            </w:tcBorders>
            <w:shd w:val="clear" w:color="auto" w:fill="FF0000"/>
            <w:vAlign w:val="center"/>
          </w:tcPr>
          <w:p w14:paraId="4DB0211F" w14:textId="77777777" w:rsidR="00F03051" w:rsidRDefault="00885076">
            <w:pPr>
              <w:jc w:val="center"/>
            </w:pPr>
            <w:r>
              <w:t>25</w:t>
            </w:r>
          </w:p>
        </w:tc>
      </w:tr>
      <w:tr w:rsidR="00F03051" w14:paraId="279FBD92" w14:textId="77777777">
        <w:trPr>
          <w:trHeight w:val="529"/>
        </w:trPr>
        <w:tc>
          <w:tcPr>
            <w:tcW w:w="6284" w:type="dxa"/>
            <w:tcBorders>
              <w:top w:val="single" w:sz="6" w:space="0" w:color="999999"/>
              <w:left w:val="nil"/>
              <w:bottom w:val="single" w:sz="6" w:space="0" w:color="999999"/>
              <w:right w:val="nil"/>
            </w:tcBorders>
            <w:vAlign w:val="center"/>
          </w:tcPr>
          <w:p w14:paraId="323FC859" w14:textId="77777777" w:rsidR="00F03051" w:rsidRDefault="00885076">
            <w:r>
              <w:t>2. Unlikely</w:t>
            </w:r>
          </w:p>
        </w:tc>
        <w:tc>
          <w:tcPr>
            <w:tcW w:w="374" w:type="dxa"/>
            <w:tcBorders>
              <w:top w:val="nil"/>
              <w:left w:val="nil"/>
              <w:bottom w:val="nil"/>
              <w:right w:val="single" w:sz="4" w:space="0" w:color="000000"/>
            </w:tcBorders>
          </w:tcPr>
          <w:p w14:paraId="53F5CEBB" w14:textId="77777777" w:rsidR="00F03051" w:rsidRDefault="00F03051">
            <w:pPr>
              <w:jc w:val="center"/>
            </w:pPr>
          </w:p>
        </w:tc>
        <w:tc>
          <w:tcPr>
            <w:tcW w:w="831" w:type="dxa"/>
            <w:vMerge/>
            <w:tcBorders>
              <w:top w:val="single" w:sz="4" w:space="0" w:color="000000"/>
              <w:left w:val="single" w:sz="4" w:space="0" w:color="000000"/>
              <w:bottom w:val="single" w:sz="4" w:space="0" w:color="000000"/>
              <w:right w:val="single" w:sz="4" w:space="0" w:color="000000"/>
            </w:tcBorders>
            <w:vAlign w:val="center"/>
          </w:tcPr>
          <w:p w14:paraId="1808B1F4" w14:textId="77777777" w:rsidR="00F03051" w:rsidRDefault="00F03051">
            <w:pPr>
              <w:widowControl w:val="0"/>
              <w:pBdr>
                <w:top w:val="nil"/>
                <w:left w:val="nil"/>
                <w:bottom w:val="nil"/>
                <w:right w:val="nil"/>
                <w:between w:val="nil"/>
              </w:pBdr>
              <w:spacing w:after="0" w:line="276" w:lineRule="auto"/>
            </w:pPr>
          </w:p>
        </w:tc>
        <w:tc>
          <w:tcPr>
            <w:tcW w:w="1053" w:type="dxa"/>
            <w:tcBorders>
              <w:top w:val="single" w:sz="6" w:space="0" w:color="999999"/>
              <w:left w:val="single" w:sz="4" w:space="0" w:color="000000"/>
              <w:bottom w:val="single" w:sz="6" w:space="0" w:color="999999"/>
            </w:tcBorders>
            <w:vAlign w:val="center"/>
          </w:tcPr>
          <w:p w14:paraId="209FA533" w14:textId="77777777" w:rsidR="00F03051" w:rsidRDefault="00885076">
            <w:pPr>
              <w:jc w:val="center"/>
            </w:pPr>
            <w:r>
              <w:t>4</w:t>
            </w:r>
          </w:p>
        </w:tc>
        <w:tc>
          <w:tcPr>
            <w:tcW w:w="1654" w:type="dxa"/>
            <w:tcBorders>
              <w:top w:val="single" w:sz="6" w:space="0" w:color="999999"/>
              <w:bottom w:val="single" w:sz="6" w:space="0" w:color="999999"/>
            </w:tcBorders>
            <w:shd w:val="clear" w:color="auto" w:fill="00FF00"/>
            <w:vAlign w:val="center"/>
          </w:tcPr>
          <w:p w14:paraId="27915AEA" w14:textId="77777777" w:rsidR="00F03051" w:rsidRDefault="00885076">
            <w:pPr>
              <w:jc w:val="center"/>
            </w:pPr>
            <w:r>
              <w:t>4</w:t>
            </w:r>
          </w:p>
        </w:tc>
        <w:tc>
          <w:tcPr>
            <w:tcW w:w="992" w:type="dxa"/>
            <w:tcBorders>
              <w:top w:val="single" w:sz="6" w:space="0" w:color="999999"/>
              <w:bottom w:val="single" w:sz="6" w:space="0" w:color="999999"/>
            </w:tcBorders>
            <w:shd w:val="clear" w:color="auto" w:fill="FF9900"/>
            <w:vAlign w:val="center"/>
          </w:tcPr>
          <w:p w14:paraId="0E597E21" w14:textId="77777777" w:rsidR="00F03051" w:rsidRDefault="00885076">
            <w:pPr>
              <w:jc w:val="center"/>
            </w:pPr>
            <w:r>
              <w:t>8</w:t>
            </w:r>
          </w:p>
        </w:tc>
        <w:tc>
          <w:tcPr>
            <w:tcW w:w="992" w:type="dxa"/>
            <w:tcBorders>
              <w:top w:val="single" w:sz="6" w:space="0" w:color="999999"/>
              <w:bottom w:val="single" w:sz="6" w:space="0" w:color="999999"/>
            </w:tcBorders>
            <w:shd w:val="clear" w:color="auto" w:fill="FF0000"/>
            <w:vAlign w:val="center"/>
          </w:tcPr>
          <w:p w14:paraId="1A487788" w14:textId="77777777" w:rsidR="00F03051" w:rsidRDefault="00885076">
            <w:pPr>
              <w:jc w:val="center"/>
            </w:pPr>
            <w:r>
              <w:t>12</w:t>
            </w:r>
          </w:p>
        </w:tc>
        <w:tc>
          <w:tcPr>
            <w:tcW w:w="992" w:type="dxa"/>
            <w:tcBorders>
              <w:top w:val="single" w:sz="6" w:space="0" w:color="999999"/>
              <w:bottom w:val="single" w:sz="6" w:space="0" w:color="999999"/>
            </w:tcBorders>
            <w:shd w:val="clear" w:color="auto" w:fill="FF0000"/>
            <w:vAlign w:val="center"/>
          </w:tcPr>
          <w:p w14:paraId="691E5114" w14:textId="77777777" w:rsidR="00F03051" w:rsidRDefault="00885076">
            <w:pPr>
              <w:jc w:val="center"/>
            </w:pPr>
            <w:r>
              <w:t>16</w:t>
            </w:r>
          </w:p>
        </w:tc>
        <w:tc>
          <w:tcPr>
            <w:tcW w:w="1282" w:type="dxa"/>
            <w:tcBorders>
              <w:top w:val="single" w:sz="6" w:space="0" w:color="999999"/>
              <w:bottom w:val="single" w:sz="6" w:space="0" w:color="999999"/>
              <w:right w:val="single" w:sz="4" w:space="0" w:color="000000"/>
            </w:tcBorders>
            <w:shd w:val="clear" w:color="auto" w:fill="FF0000"/>
            <w:vAlign w:val="center"/>
          </w:tcPr>
          <w:p w14:paraId="4B1960B4" w14:textId="77777777" w:rsidR="00F03051" w:rsidRDefault="00885076">
            <w:pPr>
              <w:jc w:val="center"/>
            </w:pPr>
            <w:r>
              <w:t>20</w:t>
            </w:r>
          </w:p>
        </w:tc>
      </w:tr>
      <w:tr w:rsidR="00F03051" w14:paraId="6DFAC9E1" w14:textId="77777777">
        <w:trPr>
          <w:trHeight w:val="529"/>
        </w:trPr>
        <w:tc>
          <w:tcPr>
            <w:tcW w:w="6284" w:type="dxa"/>
            <w:tcBorders>
              <w:top w:val="single" w:sz="6" w:space="0" w:color="999999"/>
              <w:left w:val="nil"/>
              <w:bottom w:val="single" w:sz="6" w:space="0" w:color="999999"/>
              <w:right w:val="nil"/>
            </w:tcBorders>
            <w:vAlign w:val="center"/>
          </w:tcPr>
          <w:p w14:paraId="36385E42" w14:textId="77777777" w:rsidR="00F03051" w:rsidRDefault="00885076">
            <w:r>
              <w:t>3. Even chance / may happen</w:t>
            </w:r>
          </w:p>
        </w:tc>
        <w:tc>
          <w:tcPr>
            <w:tcW w:w="374" w:type="dxa"/>
            <w:tcBorders>
              <w:top w:val="nil"/>
              <w:left w:val="nil"/>
              <w:bottom w:val="nil"/>
              <w:right w:val="single" w:sz="4" w:space="0" w:color="000000"/>
            </w:tcBorders>
          </w:tcPr>
          <w:p w14:paraId="2B84EA1C" w14:textId="77777777" w:rsidR="00F03051" w:rsidRDefault="00F03051">
            <w:pPr>
              <w:jc w:val="center"/>
            </w:pPr>
          </w:p>
        </w:tc>
        <w:tc>
          <w:tcPr>
            <w:tcW w:w="831" w:type="dxa"/>
            <w:vMerge/>
            <w:tcBorders>
              <w:top w:val="single" w:sz="4" w:space="0" w:color="000000"/>
              <w:left w:val="single" w:sz="4" w:space="0" w:color="000000"/>
              <w:bottom w:val="single" w:sz="4" w:space="0" w:color="000000"/>
              <w:right w:val="single" w:sz="4" w:space="0" w:color="000000"/>
            </w:tcBorders>
            <w:vAlign w:val="center"/>
          </w:tcPr>
          <w:p w14:paraId="25160FBC" w14:textId="77777777" w:rsidR="00F03051" w:rsidRDefault="00F03051">
            <w:pPr>
              <w:widowControl w:val="0"/>
              <w:pBdr>
                <w:top w:val="nil"/>
                <w:left w:val="nil"/>
                <w:bottom w:val="nil"/>
                <w:right w:val="nil"/>
                <w:between w:val="nil"/>
              </w:pBdr>
              <w:spacing w:after="0" w:line="276" w:lineRule="auto"/>
            </w:pPr>
          </w:p>
        </w:tc>
        <w:tc>
          <w:tcPr>
            <w:tcW w:w="1053" w:type="dxa"/>
            <w:tcBorders>
              <w:top w:val="single" w:sz="6" w:space="0" w:color="999999"/>
              <w:left w:val="single" w:sz="4" w:space="0" w:color="000000"/>
              <w:bottom w:val="single" w:sz="6" w:space="0" w:color="999999"/>
            </w:tcBorders>
            <w:vAlign w:val="center"/>
          </w:tcPr>
          <w:p w14:paraId="5A6677C9" w14:textId="77777777" w:rsidR="00F03051" w:rsidRDefault="00885076">
            <w:pPr>
              <w:jc w:val="center"/>
            </w:pPr>
            <w:r>
              <w:t>3</w:t>
            </w:r>
          </w:p>
        </w:tc>
        <w:tc>
          <w:tcPr>
            <w:tcW w:w="1654" w:type="dxa"/>
            <w:tcBorders>
              <w:top w:val="single" w:sz="6" w:space="0" w:color="999999"/>
              <w:bottom w:val="single" w:sz="6" w:space="0" w:color="999999"/>
            </w:tcBorders>
            <w:shd w:val="clear" w:color="auto" w:fill="00FF00"/>
            <w:vAlign w:val="center"/>
          </w:tcPr>
          <w:p w14:paraId="280E47B7" w14:textId="77777777" w:rsidR="00F03051" w:rsidRDefault="00885076">
            <w:pPr>
              <w:jc w:val="center"/>
            </w:pPr>
            <w:r>
              <w:t>3</w:t>
            </w:r>
          </w:p>
        </w:tc>
        <w:tc>
          <w:tcPr>
            <w:tcW w:w="992" w:type="dxa"/>
            <w:tcBorders>
              <w:top w:val="single" w:sz="6" w:space="0" w:color="999999"/>
              <w:bottom w:val="single" w:sz="6" w:space="0" w:color="999999"/>
            </w:tcBorders>
            <w:shd w:val="clear" w:color="auto" w:fill="FF9900"/>
            <w:vAlign w:val="center"/>
          </w:tcPr>
          <w:p w14:paraId="46E20E52" w14:textId="77777777" w:rsidR="00F03051" w:rsidRDefault="00885076">
            <w:pPr>
              <w:jc w:val="center"/>
            </w:pPr>
            <w:r>
              <w:t>6</w:t>
            </w:r>
          </w:p>
        </w:tc>
        <w:tc>
          <w:tcPr>
            <w:tcW w:w="992" w:type="dxa"/>
            <w:tcBorders>
              <w:top w:val="single" w:sz="6" w:space="0" w:color="999999"/>
              <w:bottom w:val="single" w:sz="6" w:space="0" w:color="999999"/>
            </w:tcBorders>
            <w:shd w:val="clear" w:color="auto" w:fill="FF9900"/>
            <w:vAlign w:val="center"/>
          </w:tcPr>
          <w:p w14:paraId="694C4DA2" w14:textId="77777777" w:rsidR="00F03051" w:rsidRDefault="00885076">
            <w:pPr>
              <w:jc w:val="center"/>
            </w:pPr>
            <w:r>
              <w:t>9</w:t>
            </w:r>
          </w:p>
        </w:tc>
        <w:tc>
          <w:tcPr>
            <w:tcW w:w="992" w:type="dxa"/>
            <w:tcBorders>
              <w:top w:val="single" w:sz="6" w:space="0" w:color="999999"/>
              <w:bottom w:val="single" w:sz="6" w:space="0" w:color="999999"/>
            </w:tcBorders>
            <w:shd w:val="clear" w:color="auto" w:fill="FF0000"/>
            <w:vAlign w:val="center"/>
          </w:tcPr>
          <w:p w14:paraId="2F4B24A2" w14:textId="77777777" w:rsidR="00F03051" w:rsidRDefault="00885076">
            <w:pPr>
              <w:jc w:val="center"/>
            </w:pPr>
            <w:r>
              <w:t>12</w:t>
            </w:r>
          </w:p>
        </w:tc>
        <w:tc>
          <w:tcPr>
            <w:tcW w:w="1282" w:type="dxa"/>
            <w:tcBorders>
              <w:top w:val="single" w:sz="6" w:space="0" w:color="999999"/>
              <w:bottom w:val="single" w:sz="6" w:space="0" w:color="999999"/>
              <w:right w:val="single" w:sz="4" w:space="0" w:color="000000"/>
            </w:tcBorders>
            <w:shd w:val="clear" w:color="auto" w:fill="FF0000"/>
            <w:vAlign w:val="center"/>
          </w:tcPr>
          <w:p w14:paraId="70C91A17" w14:textId="77777777" w:rsidR="00F03051" w:rsidRDefault="00885076">
            <w:pPr>
              <w:jc w:val="center"/>
            </w:pPr>
            <w:r>
              <w:t>15</w:t>
            </w:r>
          </w:p>
        </w:tc>
      </w:tr>
      <w:tr w:rsidR="00F03051" w14:paraId="0E9DF58F" w14:textId="77777777">
        <w:trPr>
          <w:trHeight w:val="529"/>
        </w:trPr>
        <w:tc>
          <w:tcPr>
            <w:tcW w:w="6284" w:type="dxa"/>
            <w:tcBorders>
              <w:top w:val="single" w:sz="6" w:space="0" w:color="999999"/>
              <w:left w:val="nil"/>
              <w:bottom w:val="single" w:sz="6" w:space="0" w:color="999999"/>
              <w:right w:val="nil"/>
            </w:tcBorders>
            <w:vAlign w:val="center"/>
          </w:tcPr>
          <w:p w14:paraId="491FC1BC" w14:textId="77777777" w:rsidR="00F03051" w:rsidRDefault="00885076">
            <w:r>
              <w:t>4. Likely</w:t>
            </w:r>
          </w:p>
        </w:tc>
        <w:tc>
          <w:tcPr>
            <w:tcW w:w="374" w:type="dxa"/>
            <w:tcBorders>
              <w:top w:val="nil"/>
              <w:left w:val="nil"/>
              <w:bottom w:val="nil"/>
              <w:right w:val="single" w:sz="4" w:space="0" w:color="000000"/>
            </w:tcBorders>
          </w:tcPr>
          <w:p w14:paraId="62583305" w14:textId="77777777" w:rsidR="00F03051" w:rsidRDefault="00F03051">
            <w:pPr>
              <w:jc w:val="center"/>
            </w:pPr>
          </w:p>
        </w:tc>
        <w:tc>
          <w:tcPr>
            <w:tcW w:w="831" w:type="dxa"/>
            <w:vMerge/>
            <w:tcBorders>
              <w:top w:val="single" w:sz="4" w:space="0" w:color="000000"/>
              <w:left w:val="single" w:sz="4" w:space="0" w:color="000000"/>
              <w:bottom w:val="single" w:sz="4" w:space="0" w:color="000000"/>
              <w:right w:val="single" w:sz="4" w:space="0" w:color="000000"/>
            </w:tcBorders>
            <w:vAlign w:val="center"/>
          </w:tcPr>
          <w:p w14:paraId="6CAA2BF8" w14:textId="77777777" w:rsidR="00F03051" w:rsidRDefault="00F03051">
            <w:pPr>
              <w:widowControl w:val="0"/>
              <w:pBdr>
                <w:top w:val="nil"/>
                <w:left w:val="nil"/>
                <w:bottom w:val="nil"/>
                <w:right w:val="nil"/>
                <w:between w:val="nil"/>
              </w:pBdr>
              <w:spacing w:after="0" w:line="276" w:lineRule="auto"/>
            </w:pPr>
          </w:p>
        </w:tc>
        <w:tc>
          <w:tcPr>
            <w:tcW w:w="1053" w:type="dxa"/>
            <w:tcBorders>
              <w:top w:val="single" w:sz="6" w:space="0" w:color="999999"/>
              <w:left w:val="single" w:sz="4" w:space="0" w:color="000000"/>
              <w:bottom w:val="single" w:sz="6" w:space="0" w:color="999999"/>
            </w:tcBorders>
            <w:vAlign w:val="center"/>
          </w:tcPr>
          <w:p w14:paraId="5765AB2C" w14:textId="77777777" w:rsidR="00F03051" w:rsidRDefault="00885076">
            <w:pPr>
              <w:jc w:val="center"/>
            </w:pPr>
            <w:r>
              <w:t>2</w:t>
            </w:r>
          </w:p>
        </w:tc>
        <w:tc>
          <w:tcPr>
            <w:tcW w:w="1654" w:type="dxa"/>
            <w:tcBorders>
              <w:top w:val="single" w:sz="6" w:space="0" w:color="999999"/>
              <w:bottom w:val="single" w:sz="6" w:space="0" w:color="999999"/>
            </w:tcBorders>
            <w:shd w:val="clear" w:color="auto" w:fill="00FF00"/>
            <w:vAlign w:val="center"/>
          </w:tcPr>
          <w:p w14:paraId="7264AE58" w14:textId="77777777" w:rsidR="00F03051" w:rsidRDefault="00885076">
            <w:pPr>
              <w:jc w:val="center"/>
            </w:pPr>
            <w:r>
              <w:t>2</w:t>
            </w:r>
          </w:p>
        </w:tc>
        <w:tc>
          <w:tcPr>
            <w:tcW w:w="992" w:type="dxa"/>
            <w:tcBorders>
              <w:top w:val="single" w:sz="6" w:space="0" w:color="999999"/>
              <w:bottom w:val="single" w:sz="6" w:space="0" w:color="999999"/>
            </w:tcBorders>
            <w:shd w:val="clear" w:color="auto" w:fill="00FF00"/>
            <w:vAlign w:val="center"/>
          </w:tcPr>
          <w:p w14:paraId="1B814D5F" w14:textId="77777777" w:rsidR="00F03051" w:rsidRDefault="00885076">
            <w:pPr>
              <w:jc w:val="center"/>
            </w:pPr>
            <w:r>
              <w:t>4</w:t>
            </w:r>
          </w:p>
        </w:tc>
        <w:tc>
          <w:tcPr>
            <w:tcW w:w="992" w:type="dxa"/>
            <w:tcBorders>
              <w:top w:val="single" w:sz="6" w:space="0" w:color="999999"/>
              <w:bottom w:val="single" w:sz="6" w:space="0" w:color="999999"/>
            </w:tcBorders>
            <w:shd w:val="clear" w:color="auto" w:fill="FF9900"/>
            <w:vAlign w:val="center"/>
          </w:tcPr>
          <w:p w14:paraId="4A820276" w14:textId="77777777" w:rsidR="00F03051" w:rsidRDefault="00885076">
            <w:pPr>
              <w:jc w:val="center"/>
            </w:pPr>
            <w:r>
              <w:t>6</w:t>
            </w:r>
          </w:p>
        </w:tc>
        <w:tc>
          <w:tcPr>
            <w:tcW w:w="992" w:type="dxa"/>
            <w:tcBorders>
              <w:top w:val="single" w:sz="6" w:space="0" w:color="999999"/>
              <w:bottom w:val="single" w:sz="6" w:space="0" w:color="999999"/>
            </w:tcBorders>
            <w:shd w:val="clear" w:color="auto" w:fill="FF9900"/>
            <w:vAlign w:val="center"/>
          </w:tcPr>
          <w:p w14:paraId="78A5579C" w14:textId="77777777" w:rsidR="00F03051" w:rsidRDefault="00885076">
            <w:pPr>
              <w:jc w:val="center"/>
            </w:pPr>
            <w:r>
              <w:t>8</w:t>
            </w:r>
          </w:p>
        </w:tc>
        <w:tc>
          <w:tcPr>
            <w:tcW w:w="1282" w:type="dxa"/>
            <w:tcBorders>
              <w:top w:val="single" w:sz="6" w:space="0" w:color="999999"/>
              <w:bottom w:val="single" w:sz="6" w:space="0" w:color="999999"/>
              <w:right w:val="single" w:sz="4" w:space="0" w:color="000000"/>
            </w:tcBorders>
            <w:shd w:val="clear" w:color="auto" w:fill="FF9900"/>
            <w:vAlign w:val="center"/>
          </w:tcPr>
          <w:p w14:paraId="7A1EE757" w14:textId="77777777" w:rsidR="00F03051" w:rsidRDefault="00885076">
            <w:pPr>
              <w:jc w:val="center"/>
            </w:pPr>
            <w:r>
              <w:t>10</w:t>
            </w:r>
          </w:p>
        </w:tc>
      </w:tr>
      <w:tr w:rsidR="00F03051" w14:paraId="45A7376E" w14:textId="77777777">
        <w:trPr>
          <w:trHeight w:val="529"/>
        </w:trPr>
        <w:tc>
          <w:tcPr>
            <w:tcW w:w="6284" w:type="dxa"/>
            <w:tcBorders>
              <w:top w:val="single" w:sz="6" w:space="0" w:color="999999"/>
              <w:left w:val="nil"/>
              <w:bottom w:val="single" w:sz="4" w:space="0" w:color="000000"/>
              <w:right w:val="nil"/>
            </w:tcBorders>
            <w:vAlign w:val="center"/>
          </w:tcPr>
          <w:p w14:paraId="5CE239A7" w14:textId="77777777" w:rsidR="00F03051" w:rsidRDefault="00885076">
            <w:r>
              <w:t>5. Almost certain / imminent</w:t>
            </w:r>
          </w:p>
        </w:tc>
        <w:tc>
          <w:tcPr>
            <w:tcW w:w="374" w:type="dxa"/>
            <w:tcBorders>
              <w:top w:val="nil"/>
              <w:left w:val="nil"/>
              <w:bottom w:val="nil"/>
              <w:right w:val="single" w:sz="4" w:space="0" w:color="000000"/>
            </w:tcBorders>
          </w:tcPr>
          <w:p w14:paraId="6DCA992D" w14:textId="77777777" w:rsidR="00F03051" w:rsidRDefault="00F03051">
            <w:pPr>
              <w:jc w:val="center"/>
            </w:pPr>
          </w:p>
        </w:tc>
        <w:tc>
          <w:tcPr>
            <w:tcW w:w="831" w:type="dxa"/>
            <w:vMerge/>
            <w:tcBorders>
              <w:top w:val="single" w:sz="4" w:space="0" w:color="000000"/>
              <w:left w:val="single" w:sz="4" w:space="0" w:color="000000"/>
              <w:bottom w:val="single" w:sz="4" w:space="0" w:color="000000"/>
              <w:right w:val="single" w:sz="4" w:space="0" w:color="000000"/>
            </w:tcBorders>
            <w:vAlign w:val="center"/>
          </w:tcPr>
          <w:p w14:paraId="10634791" w14:textId="77777777" w:rsidR="00F03051" w:rsidRDefault="00F03051">
            <w:pPr>
              <w:widowControl w:val="0"/>
              <w:pBdr>
                <w:top w:val="nil"/>
                <w:left w:val="nil"/>
                <w:bottom w:val="nil"/>
                <w:right w:val="nil"/>
                <w:between w:val="nil"/>
              </w:pBdr>
              <w:spacing w:after="0" w:line="276" w:lineRule="auto"/>
            </w:pPr>
          </w:p>
        </w:tc>
        <w:tc>
          <w:tcPr>
            <w:tcW w:w="1053" w:type="dxa"/>
            <w:tcBorders>
              <w:top w:val="single" w:sz="6" w:space="0" w:color="999999"/>
              <w:left w:val="single" w:sz="4" w:space="0" w:color="000000"/>
              <w:bottom w:val="single" w:sz="6" w:space="0" w:color="999999"/>
            </w:tcBorders>
            <w:vAlign w:val="center"/>
          </w:tcPr>
          <w:p w14:paraId="4BBD2EA9" w14:textId="77777777" w:rsidR="00F03051" w:rsidRDefault="00885076">
            <w:pPr>
              <w:jc w:val="center"/>
            </w:pPr>
            <w:r>
              <w:t>1</w:t>
            </w:r>
          </w:p>
        </w:tc>
        <w:tc>
          <w:tcPr>
            <w:tcW w:w="1654" w:type="dxa"/>
            <w:tcBorders>
              <w:top w:val="single" w:sz="6" w:space="0" w:color="999999"/>
              <w:bottom w:val="single" w:sz="6" w:space="0" w:color="999999"/>
            </w:tcBorders>
            <w:shd w:val="clear" w:color="auto" w:fill="00FF00"/>
            <w:vAlign w:val="center"/>
          </w:tcPr>
          <w:p w14:paraId="33B3F0F2" w14:textId="77777777" w:rsidR="00F03051" w:rsidRDefault="00885076">
            <w:pPr>
              <w:jc w:val="center"/>
            </w:pPr>
            <w:r>
              <w:t>1</w:t>
            </w:r>
          </w:p>
        </w:tc>
        <w:tc>
          <w:tcPr>
            <w:tcW w:w="992" w:type="dxa"/>
            <w:tcBorders>
              <w:top w:val="single" w:sz="6" w:space="0" w:color="999999"/>
              <w:bottom w:val="single" w:sz="6" w:space="0" w:color="999999"/>
            </w:tcBorders>
            <w:shd w:val="clear" w:color="auto" w:fill="00FF00"/>
            <w:vAlign w:val="center"/>
          </w:tcPr>
          <w:p w14:paraId="192F4ECE" w14:textId="77777777" w:rsidR="00F03051" w:rsidRDefault="00885076">
            <w:pPr>
              <w:jc w:val="center"/>
            </w:pPr>
            <w:r>
              <w:t>2</w:t>
            </w:r>
          </w:p>
        </w:tc>
        <w:tc>
          <w:tcPr>
            <w:tcW w:w="992" w:type="dxa"/>
            <w:tcBorders>
              <w:top w:val="single" w:sz="6" w:space="0" w:color="999999"/>
              <w:bottom w:val="single" w:sz="6" w:space="0" w:color="999999"/>
            </w:tcBorders>
            <w:shd w:val="clear" w:color="auto" w:fill="00FF00"/>
            <w:vAlign w:val="center"/>
          </w:tcPr>
          <w:p w14:paraId="46EEF4F9" w14:textId="77777777" w:rsidR="00F03051" w:rsidRDefault="00885076">
            <w:pPr>
              <w:jc w:val="center"/>
            </w:pPr>
            <w:r>
              <w:t>3</w:t>
            </w:r>
          </w:p>
        </w:tc>
        <w:tc>
          <w:tcPr>
            <w:tcW w:w="992" w:type="dxa"/>
            <w:tcBorders>
              <w:top w:val="single" w:sz="6" w:space="0" w:color="999999"/>
              <w:bottom w:val="single" w:sz="6" w:space="0" w:color="999999"/>
            </w:tcBorders>
            <w:shd w:val="clear" w:color="auto" w:fill="00FF00"/>
            <w:vAlign w:val="center"/>
          </w:tcPr>
          <w:p w14:paraId="5838E0E1" w14:textId="77777777" w:rsidR="00F03051" w:rsidRDefault="00885076">
            <w:pPr>
              <w:jc w:val="center"/>
            </w:pPr>
            <w:r>
              <w:t>4</w:t>
            </w:r>
          </w:p>
        </w:tc>
        <w:tc>
          <w:tcPr>
            <w:tcW w:w="1282" w:type="dxa"/>
            <w:tcBorders>
              <w:top w:val="single" w:sz="6" w:space="0" w:color="999999"/>
              <w:bottom w:val="single" w:sz="6" w:space="0" w:color="999999"/>
              <w:right w:val="single" w:sz="4" w:space="0" w:color="000000"/>
            </w:tcBorders>
            <w:shd w:val="clear" w:color="auto" w:fill="00FF00"/>
            <w:vAlign w:val="center"/>
          </w:tcPr>
          <w:p w14:paraId="1917EB36" w14:textId="77777777" w:rsidR="00F03051" w:rsidRDefault="00885076">
            <w:pPr>
              <w:jc w:val="center"/>
            </w:pPr>
            <w:r>
              <w:t>5</w:t>
            </w:r>
          </w:p>
        </w:tc>
      </w:tr>
      <w:tr w:rsidR="00F03051" w14:paraId="2A64D4D5" w14:textId="77777777">
        <w:trPr>
          <w:trHeight w:val="529"/>
        </w:trPr>
        <w:tc>
          <w:tcPr>
            <w:tcW w:w="6284" w:type="dxa"/>
            <w:tcBorders>
              <w:top w:val="single" w:sz="4" w:space="0" w:color="000000"/>
              <w:left w:val="nil"/>
              <w:bottom w:val="nil"/>
              <w:right w:val="nil"/>
            </w:tcBorders>
            <w:vAlign w:val="center"/>
          </w:tcPr>
          <w:p w14:paraId="3B06555F" w14:textId="77777777" w:rsidR="00F03051" w:rsidRDefault="00F03051"/>
        </w:tc>
        <w:tc>
          <w:tcPr>
            <w:tcW w:w="374" w:type="dxa"/>
            <w:tcBorders>
              <w:top w:val="nil"/>
              <w:left w:val="nil"/>
              <w:bottom w:val="nil"/>
              <w:right w:val="single" w:sz="4" w:space="0" w:color="000000"/>
            </w:tcBorders>
          </w:tcPr>
          <w:p w14:paraId="7D05F241" w14:textId="77777777" w:rsidR="00F03051" w:rsidRDefault="00F03051">
            <w:pPr>
              <w:jc w:val="center"/>
            </w:pPr>
          </w:p>
        </w:tc>
        <w:tc>
          <w:tcPr>
            <w:tcW w:w="1884" w:type="dxa"/>
            <w:gridSpan w:val="2"/>
            <w:vMerge w:val="restart"/>
            <w:tcBorders>
              <w:top w:val="single" w:sz="6" w:space="0" w:color="999999"/>
              <w:left w:val="single" w:sz="4" w:space="0" w:color="000000"/>
              <w:bottom w:val="single" w:sz="6" w:space="0" w:color="999999"/>
            </w:tcBorders>
            <w:vAlign w:val="center"/>
          </w:tcPr>
          <w:p w14:paraId="682B9229" w14:textId="77777777" w:rsidR="00F03051" w:rsidRDefault="00F03051">
            <w:pPr>
              <w:jc w:val="center"/>
            </w:pPr>
          </w:p>
        </w:tc>
        <w:tc>
          <w:tcPr>
            <w:tcW w:w="1654" w:type="dxa"/>
            <w:tcBorders>
              <w:top w:val="single" w:sz="6" w:space="0" w:color="999999"/>
              <w:bottom w:val="single" w:sz="6" w:space="0" w:color="999999"/>
            </w:tcBorders>
            <w:vAlign w:val="center"/>
          </w:tcPr>
          <w:p w14:paraId="6A93141F" w14:textId="77777777" w:rsidR="00F03051" w:rsidRDefault="00885076">
            <w:pPr>
              <w:jc w:val="center"/>
            </w:pPr>
            <w:r>
              <w:t>1</w:t>
            </w:r>
          </w:p>
        </w:tc>
        <w:tc>
          <w:tcPr>
            <w:tcW w:w="992" w:type="dxa"/>
            <w:tcBorders>
              <w:top w:val="single" w:sz="6" w:space="0" w:color="999999"/>
              <w:bottom w:val="single" w:sz="6" w:space="0" w:color="999999"/>
            </w:tcBorders>
            <w:vAlign w:val="center"/>
          </w:tcPr>
          <w:p w14:paraId="2777D250" w14:textId="77777777" w:rsidR="00F03051" w:rsidRDefault="00885076">
            <w:pPr>
              <w:jc w:val="center"/>
            </w:pPr>
            <w:r>
              <w:t>2</w:t>
            </w:r>
          </w:p>
        </w:tc>
        <w:tc>
          <w:tcPr>
            <w:tcW w:w="992" w:type="dxa"/>
            <w:tcBorders>
              <w:top w:val="single" w:sz="6" w:space="0" w:color="999999"/>
              <w:bottom w:val="single" w:sz="6" w:space="0" w:color="999999"/>
            </w:tcBorders>
            <w:vAlign w:val="center"/>
          </w:tcPr>
          <w:p w14:paraId="3ACC13DD" w14:textId="77777777" w:rsidR="00F03051" w:rsidRDefault="00885076">
            <w:pPr>
              <w:jc w:val="center"/>
            </w:pPr>
            <w:r>
              <w:t>3</w:t>
            </w:r>
          </w:p>
        </w:tc>
        <w:tc>
          <w:tcPr>
            <w:tcW w:w="992" w:type="dxa"/>
            <w:tcBorders>
              <w:top w:val="single" w:sz="6" w:space="0" w:color="999999"/>
              <w:bottom w:val="single" w:sz="6" w:space="0" w:color="999999"/>
            </w:tcBorders>
            <w:vAlign w:val="center"/>
          </w:tcPr>
          <w:p w14:paraId="4222E618" w14:textId="77777777" w:rsidR="00F03051" w:rsidRDefault="00885076">
            <w:pPr>
              <w:jc w:val="center"/>
            </w:pPr>
            <w:r>
              <w:t>4</w:t>
            </w:r>
          </w:p>
        </w:tc>
        <w:tc>
          <w:tcPr>
            <w:tcW w:w="1282" w:type="dxa"/>
            <w:tcBorders>
              <w:top w:val="single" w:sz="6" w:space="0" w:color="999999"/>
              <w:bottom w:val="single" w:sz="6" w:space="0" w:color="999999"/>
              <w:right w:val="single" w:sz="4" w:space="0" w:color="000000"/>
            </w:tcBorders>
            <w:vAlign w:val="center"/>
          </w:tcPr>
          <w:p w14:paraId="4FE1F445" w14:textId="77777777" w:rsidR="00F03051" w:rsidRDefault="00885076">
            <w:pPr>
              <w:jc w:val="center"/>
            </w:pPr>
            <w:r>
              <w:t>5</w:t>
            </w:r>
          </w:p>
        </w:tc>
      </w:tr>
      <w:tr w:rsidR="00F03051" w14:paraId="7E5943E1" w14:textId="77777777">
        <w:trPr>
          <w:trHeight w:val="529"/>
        </w:trPr>
        <w:tc>
          <w:tcPr>
            <w:tcW w:w="6284" w:type="dxa"/>
            <w:tcBorders>
              <w:top w:val="nil"/>
              <w:left w:val="nil"/>
              <w:bottom w:val="single" w:sz="6" w:space="0" w:color="999999"/>
              <w:right w:val="nil"/>
            </w:tcBorders>
            <w:shd w:val="clear" w:color="auto" w:fill="auto"/>
            <w:vAlign w:val="center"/>
          </w:tcPr>
          <w:p w14:paraId="7945BA14" w14:textId="77777777" w:rsidR="00F03051" w:rsidRDefault="00885076">
            <w:pPr>
              <w:rPr>
                <w:color w:val="7A5CF0"/>
              </w:rPr>
            </w:pPr>
            <w:r>
              <w:rPr>
                <w:color w:val="7A5CF0"/>
              </w:rPr>
              <w:t>Severity (Consequence)</w:t>
            </w:r>
          </w:p>
        </w:tc>
        <w:tc>
          <w:tcPr>
            <w:tcW w:w="374" w:type="dxa"/>
            <w:tcBorders>
              <w:top w:val="nil"/>
              <w:left w:val="nil"/>
              <w:bottom w:val="nil"/>
              <w:right w:val="single" w:sz="4" w:space="0" w:color="000000"/>
            </w:tcBorders>
          </w:tcPr>
          <w:p w14:paraId="03009525" w14:textId="77777777" w:rsidR="00F03051" w:rsidRDefault="00F03051">
            <w:pPr>
              <w:jc w:val="center"/>
            </w:pPr>
          </w:p>
        </w:tc>
        <w:tc>
          <w:tcPr>
            <w:tcW w:w="1884" w:type="dxa"/>
            <w:gridSpan w:val="2"/>
            <w:vMerge/>
            <w:tcBorders>
              <w:top w:val="single" w:sz="6" w:space="0" w:color="999999"/>
              <w:left w:val="single" w:sz="4" w:space="0" w:color="000000"/>
              <w:bottom w:val="single" w:sz="6" w:space="0" w:color="999999"/>
            </w:tcBorders>
            <w:vAlign w:val="center"/>
          </w:tcPr>
          <w:p w14:paraId="486653EE" w14:textId="77777777" w:rsidR="00F03051" w:rsidRDefault="00F03051">
            <w:pPr>
              <w:widowControl w:val="0"/>
              <w:pBdr>
                <w:top w:val="nil"/>
                <w:left w:val="nil"/>
                <w:bottom w:val="nil"/>
                <w:right w:val="nil"/>
                <w:between w:val="nil"/>
              </w:pBdr>
              <w:spacing w:after="0" w:line="276" w:lineRule="auto"/>
            </w:pPr>
          </w:p>
        </w:tc>
        <w:tc>
          <w:tcPr>
            <w:tcW w:w="5912" w:type="dxa"/>
            <w:gridSpan w:val="5"/>
            <w:tcBorders>
              <w:top w:val="single" w:sz="6" w:space="0" w:color="999999"/>
              <w:bottom w:val="single" w:sz="4" w:space="0" w:color="000000"/>
              <w:right w:val="single" w:sz="4" w:space="0" w:color="000000"/>
            </w:tcBorders>
            <w:vAlign w:val="center"/>
          </w:tcPr>
          <w:p w14:paraId="18AEA0BD" w14:textId="77777777" w:rsidR="00F03051" w:rsidRDefault="00885076">
            <w:pPr>
              <w:jc w:val="center"/>
            </w:pPr>
            <w:r>
              <w:t>SEVERITY (CONSEQUENCE)</w:t>
            </w:r>
          </w:p>
        </w:tc>
      </w:tr>
      <w:tr w:rsidR="00F03051" w14:paraId="47CE9F40" w14:textId="77777777">
        <w:trPr>
          <w:trHeight w:val="529"/>
        </w:trPr>
        <w:tc>
          <w:tcPr>
            <w:tcW w:w="6284" w:type="dxa"/>
            <w:tcBorders>
              <w:top w:val="single" w:sz="6" w:space="0" w:color="999999"/>
              <w:left w:val="nil"/>
              <w:bottom w:val="single" w:sz="6" w:space="0" w:color="999999"/>
              <w:right w:val="nil"/>
            </w:tcBorders>
            <w:vAlign w:val="center"/>
          </w:tcPr>
          <w:p w14:paraId="418E0B0B" w14:textId="77777777" w:rsidR="00F03051" w:rsidRDefault="00885076">
            <w:r>
              <w:t>1. Negligible (delay only)</w:t>
            </w:r>
          </w:p>
        </w:tc>
        <w:tc>
          <w:tcPr>
            <w:tcW w:w="374" w:type="dxa"/>
            <w:tcBorders>
              <w:top w:val="nil"/>
              <w:left w:val="nil"/>
              <w:bottom w:val="nil"/>
              <w:right w:val="nil"/>
            </w:tcBorders>
          </w:tcPr>
          <w:p w14:paraId="014A8C07" w14:textId="77777777" w:rsidR="00F03051" w:rsidRDefault="00F03051">
            <w:pPr>
              <w:jc w:val="center"/>
            </w:pPr>
          </w:p>
        </w:tc>
        <w:tc>
          <w:tcPr>
            <w:tcW w:w="831" w:type="dxa"/>
            <w:tcBorders>
              <w:top w:val="single" w:sz="4" w:space="0" w:color="000000"/>
              <w:left w:val="nil"/>
              <w:bottom w:val="single" w:sz="4" w:space="0" w:color="000000"/>
              <w:right w:val="nil"/>
            </w:tcBorders>
          </w:tcPr>
          <w:p w14:paraId="23EA92A8" w14:textId="77777777" w:rsidR="00F03051" w:rsidRDefault="00F03051">
            <w:pPr>
              <w:jc w:val="center"/>
            </w:pPr>
          </w:p>
        </w:tc>
        <w:tc>
          <w:tcPr>
            <w:tcW w:w="1053" w:type="dxa"/>
            <w:tcBorders>
              <w:top w:val="single" w:sz="4" w:space="0" w:color="000000"/>
              <w:left w:val="nil"/>
              <w:bottom w:val="single" w:sz="4" w:space="0" w:color="000000"/>
              <w:right w:val="nil"/>
            </w:tcBorders>
          </w:tcPr>
          <w:p w14:paraId="7908EDA7" w14:textId="77777777" w:rsidR="00F03051" w:rsidRDefault="00F03051">
            <w:pPr>
              <w:jc w:val="center"/>
            </w:pPr>
          </w:p>
        </w:tc>
        <w:tc>
          <w:tcPr>
            <w:tcW w:w="1654" w:type="dxa"/>
            <w:tcBorders>
              <w:top w:val="single" w:sz="4" w:space="0" w:color="000000"/>
              <w:left w:val="nil"/>
              <w:bottom w:val="single" w:sz="4" w:space="0" w:color="000000"/>
              <w:right w:val="nil"/>
            </w:tcBorders>
          </w:tcPr>
          <w:p w14:paraId="669214F7" w14:textId="77777777" w:rsidR="00F03051" w:rsidRDefault="00F03051">
            <w:pPr>
              <w:jc w:val="center"/>
            </w:pPr>
          </w:p>
        </w:tc>
        <w:tc>
          <w:tcPr>
            <w:tcW w:w="992" w:type="dxa"/>
            <w:tcBorders>
              <w:top w:val="single" w:sz="4" w:space="0" w:color="000000"/>
              <w:left w:val="nil"/>
              <w:bottom w:val="single" w:sz="4" w:space="0" w:color="000000"/>
              <w:right w:val="nil"/>
            </w:tcBorders>
          </w:tcPr>
          <w:p w14:paraId="0D3B428B" w14:textId="77777777" w:rsidR="00F03051" w:rsidRDefault="00F03051">
            <w:pPr>
              <w:jc w:val="center"/>
            </w:pPr>
          </w:p>
        </w:tc>
        <w:tc>
          <w:tcPr>
            <w:tcW w:w="992" w:type="dxa"/>
            <w:tcBorders>
              <w:top w:val="single" w:sz="4" w:space="0" w:color="000000"/>
              <w:left w:val="nil"/>
              <w:bottom w:val="single" w:sz="4" w:space="0" w:color="000000"/>
              <w:right w:val="nil"/>
            </w:tcBorders>
          </w:tcPr>
          <w:p w14:paraId="357476CF" w14:textId="77777777" w:rsidR="00F03051" w:rsidRDefault="00F03051">
            <w:pPr>
              <w:jc w:val="center"/>
            </w:pPr>
          </w:p>
        </w:tc>
        <w:tc>
          <w:tcPr>
            <w:tcW w:w="992" w:type="dxa"/>
            <w:tcBorders>
              <w:top w:val="single" w:sz="4" w:space="0" w:color="000000"/>
              <w:left w:val="nil"/>
              <w:bottom w:val="single" w:sz="4" w:space="0" w:color="000000"/>
              <w:right w:val="nil"/>
            </w:tcBorders>
          </w:tcPr>
          <w:p w14:paraId="4FFEB266" w14:textId="77777777" w:rsidR="00F03051" w:rsidRDefault="00F03051">
            <w:pPr>
              <w:jc w:val="center"/>
            </w:pPr>
          </w:p>
        </w:tc>
        <w:tc>
          <w:tcPr>
            <w:tcW w:w="1282" w:type="dxa"/>
            <w:tcBorders>
              <w:top w:val="single" w:sz="4" w:space="0" w:color="000000"/>
              <w:left w:val="nil"/>
              <w:bottom w:val="single" w:sz="4" w:space="0" w:color="000000"/>
              <w:right w:val="nil"/>
            </w:tcBorders>
          </w:tcPr>
          <w:p w14:paraId="790ECCAA" w14:textId="77777777" w:rsidR="00F03051" w:rsidRDefault="00F03051">
            <w:pPr>
              <w:jc w:val="center"/>
            </w:pPr>
          </w:p>
        </w:tc>
      </w:tr>
      <w:tr w:rsidR="00F03051" w14:paraId="091AB185" w14:textId="77777777">
        <w:trPr>
          <w:trHeight w:val="529"/>
        </w:trPr>
        <w:tc>
          <w:tcPr>
            <w:tcW w:w="6284" w:type="dxa"/>
            <w:tcBorders>
              <w:top w:val="single" w:sz="6" w:space="0" w:color="999999"/>
              <w:left w:val="nil"/>
              <w:bottom w:val="single" w:sz="6" w:space="0" w:color="999999"/>
              <w:right w:val="nil"/>
            </w:tcBorders>
            <w:vAlign w:val="center"/>
          </w:tcPr>
          <w:p w14:paraId="5CC04013" w14:textId="77777777" w:rsidR="00F03051" w:rsidRDefault="00885076">
            <w:r>
              <w:t>2. Slight (minor injury / damage / interruption)</w:t>
            </w:r>
          </w:p>
        </w:tc>
        <w:tc>
          <w:tcPr>
            <w:tcW w:w="374" w:type="dxa"/>
            <w:tcBorders>
              <w:top w:val="nil"/>
              <w:left w:val="nil"/>
              <w:bottom w:val="nil"/>
              <w:right w:val="single" w:sz="4" w:space="0" w:color="000000"/>
            </w:tcBorders>
          </w:tcPr>
          <w:p w14:paraId="56671356" w14:textId="77777777" w:rsidR="00F03051" w:rsidRDefault="00F03051">
            <w:pPr>
              <w:jc w:val="center"/>
            </w:pPr>
          </w:p>
        </w:tc>
        <w:tc>
          <w:tcPr>
            <w:tcW w:w="1884" w:type="dxa"/>
            <w:gridSpan w:val="2"/>
            <w:tcBorders>
              <w:top w:val="single" w:sz="4" w:space="0" w:color="000000"/>
              <w:left w:val="single" w:sz="4" w:space="0" w:color="000000"/>
              <w:bottom w:val="single" w:sz="6" w:space="0" w:color="999999"/>
            </w:tcBorders>
            <w:shd w:val="clear" w:color="auto" w:fill="12054D"/>
            <w:vAlign w:val="center"/>
          </w:tcPr>
          <w:p w14:paraId="4B5D9C70" w14:textId="77777777" w:rsidR="00F03051" w:rsidRDefault="00885076">
            <w:pPr>
              <w:rPr>
                <w:color w:val="FFFFFF"/>
              </w:rPr>
            </w:pPr>
            <w:r>
              <w:rPr>
                <w:color w:val="FFFFFF"/>
              </w:rPr>
              <w:t>Summary</w:t>
            </w:r>
          </w:p>
        </w:tc>
        <w:tc>
          <w:tcPr>
            <w:tcW w:w="5912" w:type="dxa"/>
            <w:gridSpan w:val="5"/>
            <w:tcBorders>
              <w:top w:val="single" w:sz="4" w:space="0" w:color="000000"/>
              <w:bottom w:val="single" w:sz="6" w:space="0" w:color="999999"/>
              <w:right w:val="single" w:sz="4" w:space="0" w:color="000000"/>
            </w:tcBorders>
            <w:shd w:val="clear" w:color="auto" w:fill="12054D"/>
            <w:vAlign w:val="center"/>
          </w:tcPr>
          <w:p w14:paraId="6147587E" w14:textId="77777777" w:rsidR="00F03051" w:rsidRDefault="00885076">
            <w:pPr>
              <w:rPr>
                <w:color w:val="FFFFFF"/>
              </w:rPr>
            </w:pPr>
            <w:r>
              <w:rPr>
                <w:color w:val="FFFFFF"/>
              </w:rPr>
              <w:t>Suggested Timeframe</w:t>
            </w:r>
          </w:p>
        </w:tc>
      </w:tr>
      <w:tr w:rsidR="00F03051" w14:paraId="37AA1E41" w14:textId="77777777">
        <w:trPr>
          <w:trHeight w:val="529"/>
        </w:trPr>
        <w:tc>
          <w:tcPr>
            <w:tcW w:w="6284" w:type="dxa"/>
            <w:tcBorders>
              <w:top w:val="single" w:sz="6" w:space="0" w:color="999999"/>
              <w:left w:val="nil"/>
              <w:bottom w:val="single" w:sz="6" w:space="0" w:color="999999"/>
              <w:right w:val="nil"/>
            </w:tcBorders>
            <w:vAlign w:val="center"/>
          </w:tcPr>
          <w:p w14:paraId="6018E354" w14:textId="77777777" w:rsidR="00F03051" w:rsidRDefault="00885076">
            <w:r>
              <w:t>3. Moderate (lost time injury, illness, damage, lost care provider)</w:t>
            </w:r>
          </w:p>
        </w:tc>
        <w:tc>
          <w:tcPr>
            <w:tcW w:w="374" w:type="dxa"/>
            <w:tcBorders>
              <w:top w:val="nil"/>
              <w:left w:val="nil"/>
              <w:bottom w:val="nil"/>
              <w:right w:val="single" w:sz="4" w:space="0" w:color="000000"/>
            </w:tcBorders>
          </w:tcPr>
          <w:p w14:paraId="35D5E735" w14:textId="77777777" w:rsidR="00F03051" w:rsidRDefault="00F03051">
            <w:pPr>
              <w:jc w:val="center"/>
            </w:pPr>
          </w:p>
        </w:tc>
        <w:tc>
          <w:tcPr>
            <w:tcW w:w="831" w:type="dxa"/>
            <w:tcBorders>
              <w:top w:val="single" w:sz="4" w:space="0" w:color="000000"/>
              <w:left w:val="single" w:sz="4" w:space="0" w:color="000000"/>
              <w:bottom w:val="single" w:sz="6" w:space="0" w:color="999999"/>
              <w:right w:val="single" w:sz="4" w:space="0" w:color="000000"/>
            </w:tcBorders>
            <w:shd w:val="clear" w:color="auto" w:fill="FF0000"/>
          </w:tcPr>
          <w:p w14:paraId="6A139FFD" w14:textId="77777777" w:rsidR="00F03051" w:rsidRDefault="00885076">
            <w:r>
              <w:t>12-25</w:t>
            </w:r>
          </w:p>
        </w:tc>
        <w:tc>
          <w:tcPr>
            <w:tcW w:w="1053" w:type="dxa"/>
            <w:tcBorders>
              <w:top w:val="single" w:sz="6" w:space="0" w:color="999999"/>
              <w:left w:val="single" w:sz="4" w:space="0" w:color="000000"/>
              <w:bottom w:val="single" w:sz="6" w:space="0" w:color="999999"/>
            </w:tcBorders>
            <w:shd w:val="clear" w:color="auto" w:fill="FF0000"/>
          </w:tcPr>
          <w:p w14:paraId="0DED8E8C" w14:textId="77777777" w:rsidR="00F03051" w:rsidRDefault="00885076">
            <w:r>
              <w:t>High</w:t>
            </w:r>
          </w:p>
        </w:tc>
        <w:tc>
          <w:tcPr>
            <w:tcW w:w="5912" w:type="dxa"/>
            <w:gridSpan w:val="5"/>
            <w:tcBorders>
              <w:top w:val="single" w:sz="6" w:space="0" w:color="999999"/>
              <w:bottom w:val="single" w:sz="6" w:space="0" w:color="999999"/>
              <w:right w:val="single" w:sz="4" w:space="0" w:color="000000"/>
            </w:tcBorders>
            <w:shd w:val="clear" w:color="auto" w:fill="FF0000"/>
          </w:tcPr>
          <w:p w14:paraId="6D8237F8" w14:textId="77777777" w:rsidR="00F03051" w:rsidRDefault="00885076">
            <w:r>
              <w:t>As soon as possible</w:t>
            </w:r>
          </w:p>
        </w:tc>
      </w:tr>
      <w:tr w:rsidR="00F03051" w14:paraId="4F488AF2" w14:textId="77777777">
        <w:trPr>
          <w:trHeight w:val="529"/>
        </w:trPr>
        <w:tc>
          <w:tcPr>
            <w:tcW w:w="6284" w:type="dxa"/>
            <w:tcBorders>
              <w:top w:val="single" w:sz="6" w:space="0" w:color="999999"/>
              <w:left w:val="nil"/>
              <w:bottom w:val="single" w:sz="6" w:space="0" w:color="999999"/>
              <w:right w:val="nil"/>
            </w:tcBorders>
            <w:vAlign w:val="center"/>
          </w:tcPr>
          <w:p w14:paraId="14577284" w14:textId="77777777" w:rsidR="00F03051" w:rsidRDefault="00885076">
            <w:r>
              <w:t>4. High (major injury / damage, lost time care provider interruption, disablement)</w:t>
            </w:r>
          </w:p>
        </w:tc>
        <w:tc>
          <w:tcPr>
            <w:tcW w:w="374" w:type="dxa"/>
            <w:tcBorders>
              <w:top w:val="nil"/>
              <w:left w:val="nil"/>
              <w:bottom w:val="nil"/>
              <w:right w:val="single" w:sz="4" w:space="0" w:color="000000"/>
            </w:tcBorders>
          </w:tcPr>
          <w:p w14:paraId="79D0EFB1" w14:textId="77777777" w:rsidR="00F03051" w:rsidRDefault="00F03051">
            <w:pPr>
              <w:jc w:val="center"/>
            </w:pPr>
          </w:p>
        </w:tc>
        <w:tc>
          <w:tcPr>
            <w:tcW w:w="831" w:type="dxa"/>
            <w:tcBorders>
              <w:top w:val="single" w:sz="6" w:space="0" w:color="999999"/>
              <w:left w:val="single" w:sz="4" w:space="0" w:color="000000"/>
              <w:bottom w:val="single" w:sz="6" w:space="0" w:color="999999"/>
              <w:right w:val="single" w:sz="4" w:space="0" w:color="000000"/>
            </w:tcBorders>
            <w:shd w:val="clear" w:color="auto" w:fill="FF9900"/>
          </w:tcPr>
          <w:p w14:paraId="5F884CEA" w14:textId="77777777" w:rsidR="00F03051" w:rsidRDefault="00885076">
            <w:r>
              <w:t>6-11</w:t>
            </w:r>
          </w:p>
        </w:tc>
        <w:tc>
          <w:tcPr>
            <w:tcW w:w="1053" w:type="dxa"/>
            <w:tcBorders>
              <w:top w:val="single" w:sz="6" w:space="0" w:color="999999"/>
              <w:left w:val="single" w:sz="4" w:space="0" w:color="000000"/>
              <w:bottom w:val="single" w:sz="6" w:space="0" w:color="999999"/>
            </w:tcBorders>
            <w:shd w:val="clear" w:color="auto" w:fill="FF9900"/>
          </w:tcPr>
          <w:p w14:paraId="0AFB9157" w14:textId="77777777" w:rsidR="00F03051" w:rsidRDefault="00885076">
            <w:r>
              <w:t>Medium</w:t>
            </w:r>
          </w:p>
        </w:tc>
        <w:tc>
          <w:tcPr>
            <w:tcW w:w="5912" w:type="dxa"/>
            <w:gridSpan w:val="5"/>
            <w:tcBorders>
              <w:top w:val="single" w:sz="6" w:space="0" w:color="999999"/>
              <w:bottom w:val="single" w:sz="6" w:space="0" w:color="999999"/>
              <w:right w:val="single" w:sz="4" w:space="0" w:color="000000"/>
            </w:tcBorders>
            <w:shd w:val="clear" w:color="auto" w:fill="FF9900"/>
          </w:tcPr>
          <w:p w14:paraId="70037265" w14:textId="77777777" w:rsidR="00F03051" w:rsidRDefault="00885076">
            <w:r>
              <w:t>Within the next three to six months</w:t>
            </w:r>
          </w:p>
        </w:tc>
      </w:tr>
      <w:tr w:rsidR="00F03051" w14:paraId="53A69980" w14:textId="77777777">
        <w:trPr>
          <w:trHeight w:val="529"/>
        </w:trPr>
        <w:tc>
          <w:tcPr>
            <w:tcW w:w="6284" w:type="dxa"/>
            <w:tcBorders>
              <w:top w:val="single" w:sz="6" w:space="0" w:color="999999"/>
              <w:left w:val="nil"/>
              <w:bottom w:val="single" w:sz="4" w:space="0" w:color="000000"/>
              <w:right w:val="nil"/>
            </w:tcBorders>
            <w:vAlign w:val="center"/>
          </w:tcPr>
          <w:p w14:paraId="2D07424D" w14:textId="77777777" w:rsidR="00F03051" w:rsidRDefault="00885076">
            <w:r>
              <w:t>5. Very High (fatality / care provider closure)</w:t>
            </w:r>
          </w:p>
        </w:tc>
        <w:tc>
          <w:tcPr>
            <w:tcW w:w="374" w:type="dxa"/>
            <w:tcBorders>
              <w:top w:val="nil"/>
              <w:left w:val="nil"/>
              <w:bottom w:val="nil"/>
              <w:right w:val="single" w:sz="4" w:space="0" w:color="000000"/>
            </w:tcBorders>
          </w:tcPr>
          <w:p w14:paraId="0A875C64" w14:textId="77777777" w:rsidR="00F03051" w:rsidRDefault="00F03051">
            <w:pPr>
              <w:jc w:val="center"/>
            </w:pPr>
          </w:p>
        </w:tc>
        <w:tc>
          <w:tcPr>
            <w:tcW w:w="831" w:type="dxa"/>
            <w:tcBorders>
              <w:top w:val="single" w:sz="6" w:space="0" w:color="999999"/>
              <w:left w:val="single" w:sz="4" w:space="0" w:color="000000"/>
              <w:bottom w:val="single" w:sz="4" w:space="0" w:color="000000"/>
              <w:right w:val="single" w:sz="4" w:space="0" w:color="000000"/>
            </w:tcBorders>
            <w:shd w:val="clear" w:color="auto" w:fill="00FF00"/>
          </w:tcPr>
          <w:p w14:paraId="05F028B2" w14:textId="77777777" w:rsidR="00F03051" w:rsidRDefault="00885076">
            <w:r>
              <w:t>1-5</w:t>
            </w:r>
          </w:p>
        </w:tc>
        <w:tc>
          <w:tcPr>
            <w:tcW w:w="1053" w:type="dxa"/>
            <w:tcBorders>
              <w:top w:val="single" w:sz="6" w:space="0" w:color="999999"/>
              <w:left w:val="single" w:sz="4" w:space="0" w:color="000000"/>
              <w:bottom w:val="single" w:sz="4" w:space="0" w:color="000000"/>
            </w:tcBorders>
            <w:shd w:val="clear" w:color="auto" w:fill="00FF00"/>
          </w:tcPr>
          <w:p w14:paraId="6955E943" w14:textId="77777777" w:rsidR="00F03051" w:rsidRDefault="00885076">
            <w:r>
              <w:t>Low</w:t>
            </w:r>
          </w:p>
        </w:tc>
        <w:tc>
          <w:tcPr>
            <w:tcW w:w="5912" w:type="dxa"/>
            <w:gridSpan w:val="5"/>
            <w:tcBorders>
              <w:top w:val="single" w:sz="6" w:space="0" w:color="999999"/>
              <w:bottom w:val="single" w:sz="4" w:space="0" w:color="000000"/>
              <w:right w:val="single" w:sz="4" w:space="0" w:color="000000"/>
            </w:tcBorders>
            <w:shd w:val="clear" w:color="auto" w:fill="00FF00"/>
          </w:tcPr>
          <w:p w14:paraId="1FE29CD0" w14:textId="77777777" w:rsidR="00F03051" w:rsidRDefault="00885076">
            <w:r>
              <w:t>Whenever viable to do so</w:t>
            </w:r>
          </w:p>
        </w:tc>
      </w:tr>
    </w:tbl>
    <w:p w14:paraId="395B9758" w14:textId="77777777" w:rsidR="00F03051" w:rsidRDefault="00F03051">
      <w:pPr>
        <w:pBdr>
          <w:top w:val="nil"/>
          <w:left w:val="nil"/>
          <w:bottom w:val="nil"/>
          <w:right w:val="nil"/>
          <w:between w:val="nil"/>
        </w:pBdr>
        <w:spacing w:before="10" w:after="10" w:line="240" w:lineRule="auto"/>
        <w:rPr>
          <w:sz w:val="18"/>
          <w:szCs w:val="18"/>
        </w:rPr>
      </w:pPr>
    </w:p>
    <w:p w14:paraId="09C9EEA1" w14:textId="77777777" w:rsidR="00F03051" w:rsidRDefault="00885076">
      <w:pPr>
        <w:rPr>
          <w:sz w:val="18"/>
          <w:szCs w:val="18"/>
        </w:rPr>
      </w:pPr>
      <w:r>
        <w:br w:type="page"/>
      </w:r>
    </w:p>
    <w:p w14:paraId="22D439EE" w14:textId="77777777" w:rsidR="00F03051" w:rsidRDefault="00885076">
      <w:pPr>
        <w:pStyle w:val="Heading2"/>
      </w:pPr>
      <w:r>
        <w:lastRenderedPageBreak/>
        <w:t>Review Record</w:t>
      </w:r>
    </w:p>
    <w:tbl>
      <w:tblPr>
        <w:tblStyle w:val="a1"/>
        <w:tblW w:w="14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681"/>
        <w:gridCol w:w="283"/>
        <w:gridCol w:w="3261"/>
        <w:gridCol w:w="283"/>
        <w:gridCol w:w="6798"/>
      </w:tblGrid>
      <w:tr w:rsidR="00F03051" w14:paraId="6CA1504F" w14:textId="77777777">
        <w:tc>
          <w:tcPr>
            <w:tcW w:w="3681" w:type="dxa"/>
            <w:tcBorders>
              <w:top w:val="nil"/>
              <w:left w:val="nil"/>
              <w:right w:val="nil"/>
            </w:tcBorders>
          </w:tcPr>
          <w:p w14:paraId="42BF3614" w14:textId="77777777" w:rsidR="00F03051" w:rsidRPr="00615243" w:rsidRDefault="00885076">
            <w:pPr>
              <w:rPr>
                <w:color w:val="7A5CF0"/>
                <w:sz w:val="22"/>
              </w:rPr>
            </w:pPr>
            <w:r w:rsidRPr="00615243">
              <w:rPr>
                <w:color w:val="7A5CF0"/>
                <w:sz w:val="22"/>
              </w:rPr>
              <w:t>Date of Review</w:t>
            </w:r>
          </w:p>
        </w:tc>
        <w:tc>
          <w:tcPr>
            <w:tcW w:w="283" w:type="dxa"/>
            <w:tcBorders>
              <w:top w:val="nil"/>
              <w:left w:val="nil"/>
              <w:bottom w:val="nil"/>
              <w:right w:val="nil"/>
            </w:tcBorders>
          </w:tcPr>
          <w:p w14:paraId="3C8A7635" w14:textId="77777777" w:rsidR="00F03051" w:rsidRPr="00615243" w:rsidRDefault="00F03051">
            <w:pPr>
              <w:rPr>
                <w:color w:val="7A5CF0"/>
                <w:sz w:val="22"/>
              </w:rPr>
            </w:pPr>
          </w:p>
        </w:tc>
        <w:tc>
          <w:tcPr>
            <w:tcW w:w="3261" w:type="dxa"/>
            <w:tcBorders>
              <w:top w:val="nil"/>
              <w:left w:val="nil"/>
              <w:right w:val="nil"/>
            </w:tcBorders>
          </w:tcPr>
          <w:p w14:paraId="26E59A09" w14:textId="77777777" w:rsidR="00F03051" w:rsidRPr="00615243" w:rsidRDefault="00885076">
            <w:pPr>
              <w:rPr>
                <w:color w:val="7A5CF0"/>
                <w:sz w:val="22"/>
              </w:rPr>
            </w:pPr>
            <w:r w:rsidRPr="00615243">
              <w:rPr>
                <w:color w:val="7A5CF0"/>
                <w:sz w:val="22"/>
              </w:rPr>
              <w:t>Confirmed by</w:t>
            </w:r>
          </w:p>
        </w:tc>
        <w:tc>
          <w:tcPr>
            <w:tcW w:w="283" w:type="dxa"/>
            <w:tcBorders>
              <w:top w:val="nil"/>
              <w:left w:val="nil"/>
              <w:bottom w:val="nil"/>
              <w:right w:val="nil"/>
            </w:tcBorders>
          </w:tcPr>
          <w:p w14:paraId="51530962" w14:textId="77777777" w:rsidR="00F03051" w:rsidRPr="00615243" w:rsidRDefault="00F03051">
            <w:pPr>
              <w:rPr>
                <w:color w:val="7A5CF0"/>
                <w:sz w:val="22"/>
              </w:rPr>
            </w:pPr>
          </w:p>
        </w:tc>
        <w:tc>
          <w:tcPr>
            <w:tcW w:w="6799" w:type="dxa"/>
            <w:tcBorders>
              <w:top w:val="nil"/>
              <w:left w:val="nil"/>
              <w:right w:val="nil"/>
            </w:tcBorders>
          </w:tcPr>
          <w:p w14:paraId="799BE4B1" w14:textId="77777777" w:rsidR="00F03051" w:rsidRPr="00615243" w:rsidRDefault="00885076">
            <w:pPr>
              <w:rPr>
                <w:color w:val="7A5CF0"/>
                <w:sz w:val="22"/>
              </w:rPr>
            </w:pPr>
            <w:r w:rsidRPr="00615243">
              <w:rPr>
                <w:color w:val="7A5CF0"/>
                <w:sz w:val="22"/>
              </w:rPr>
              <w:t>Comments</w:t>
            </w:r>
          </w:p>
        </w:tc>
      </w:tr>
      <w:tr w:rsidR="00F03051" w14:paraId="1E23B41D" w14:textId="77777777">
        <w:tc>
          <w:tcPr>
            <w:tcW w:w="3681" w:type="dxa"/>
            <w:tcBorders>
              <w:left w:val="nil"/>
              <w:right w:val="nil"/>
            </w:tcBorders>
          </w:tcPr>
          <w:p w14:paraId="0392EA34" w14:textId="77777777" w:rsidR="00F03051" w:rsidRDefault="00F03051"/>
        </w:tc>
        <w:tc>
          <w:tcPr>
            <w:tcW w:w="283" w:type="dxa"/>
            <w:tcBorders>
              <w:top w:val="nil"/>
              <w:left w:val="nil"/>
              <w:bottom w:val="nil"/>
              <w:right w:val="nil"/>
            </w:tcBorders>
          </w:tcPr>
          <w:p w14:paraId="362F77FA" w14:textId="77777777" w:rsidR="00F03051" w:rsidRDefault="00F03051"/>
        </w:tc>
        <w:tc>
          <w:tcPr>
            <w:tcW w:w="3261" w:type="dxa"/>
            <w:tcBorders>
              <w:left w:val="nil"/>
              <w:right w:val="nil"/>
            </w:tcBorders>
          </w:tcPr>
          <w:p w14:paraId="561A764E" w14:textId="77777777" w:rsidR="00F03051" w:rsidRDefault="00F03051"/>
        </w:tc>
        <w:tc>
          <w:tcPr>
            <w:tcW w:w="283" w:type="dxa"/>
            <w:tcBorders>
              <w:top w:val="nil"/>
              <w:left w:val="nil"/>
              <w:bottom w:val="nil"/>
              <w:right w:val="nil"/>
            </w:tcBorders>
          </w:tcPr>
          <w:p w14:paraId="503968EC" w14:textId="77777777" w:rsidR="00F03051" w:rsidRDefault="00F03051"/>
        </w:tc>
        <w:tc>
          <w:tcPr>
            <w:tcW w:w="6799" w:type="dxa"/>
            <w:tcBorders>
              <w:left w:val="nil"/>
              <w:right w:val="nil"/>
            </w:tcBorders>
          </w:tcPr>
          <w:p w14:paraId="457B16BA" w14:textId="77777777" w:rsidR="00F03051" w:rsidRDefault="00F03051"/>
        </w:tc>
      </w:tr>
      <w:tr w:rsidR="00F03051" w14:paraId="70513ADA" w14:textId="77777777">
        <w:tc>
          <w:tcPr>
            <w:tcW w:w="3681" w:type="dxa"/>
            <w:tcBorders>
              <w:left w:val="nil"/>
              <w:right w:val="nil"/>
            </w:tcBorders>
          </w:tcPr>
          <w:p w14:paraId="5AC18E81" w14:textId="77777777" w:rsidR="00F03051" w:rsidRDefault="00F03051"/>
        </w:tc>
        <w:tc>
          <w:tcPr>
            <w:tcW w:w="283" w:type="dxa"/>
            <w:tcBorders>
              <w:top w:val="nil"/>
              <w:left w:val="nil"/>
              <w:bottom w:val="nil"/>
              <w:right w:val="nil"/>
            </w:tcBorders>
          </w:tcPr>
          <w:p w14:paraId="4E84E020" w14:textId="77777777" w:rsidR="00F03051" w:rsidRDefault="00F03051"/>
        </w:tc>
        <w:tc>
          <w:tcPr>
            <w:tcW w:w="3261" w:type="dxa"/>
            <w:tcBorders>
              <w:left w:val="nil"/>
              <w:right w:val="nil"/>
            </w:tcBorders>
          </w:tcPr>
          <w:p w14:paraId="5A970FBA" w14:textId="77777777" w:rsidR="00F03051" w:rsidRDefault="00F03051"/>
        </w:tc>
        <w:tc>
          <w:tcPr>
            <w:tcW w:w="283" w:type="dxa"/>
            <w:tcBorders>
              <w:top w:val="nil"/>
              <w:left w:val="nil"/>
              <w:bottom w:val="nil"/>
              <w:right w:val="nil"/>
            </w:tcBorders>
          </w:tcPr>
          <w:p w14:paraId="7043462F" w14:textId="77777777" w:rsidR="00F03051" w:rsidRDefault="00F03051"/>
        </w:tc>
        <w:tc>
          <w:tcPr>
            <w:tcW w:w="6799" w:type="dxa"/>
            <w:tcBorders>
              <w:left w:val="nil"/>
              <w:right w:val="nil"/>
            </w:tcBorders>
          </w:tcPr>
          <w:p w14:paraId="5FE85D54" w14:textId="77777777" w:rsidR="00F03051" w:rsidRDefault="00F03051"/>
        </w:tc>
      </w:tr>
      <w:tr w:rsidR="00F03051" w14:paraId="20CF942A" w14:textId="77777777">
        <w:tc>
          <w:tcPr>
            <w:tcW w:w="3681" w:type="dxa"/>
            <w:tcBorders>
              <w:left w:val="nil"/>
              <w:right w:val="nil"/>
            </w:tcBorders>
          </w:tcPr>
          <w:p w14:paraId="774BA724" w14:textId="77777777" w:rsidR="00F03051" w:rsidRDefault="00F03051"/>
        </w:tc>
        <w:tc>
          <w:tcPr>
            <w:tcW w:w="283" w:type="dxa"/>
            <w:tcBorders>
              <w:top w:val="nil"/>
              <w:left w:val="nil"/>
              <w:bottom w:val="nil"/>
              <w:right w:val="nil"/>
            </w:tcBorders>
          </w:tcPr>
          <w:p w14:paraId="2C580A4A" w14:textId="77777777" w:rsidR="00F03051" w:rsidRDefault="00F03051"/>
        </w:tc>
        <w:tc>
          <w:tcPr>
            <w:tcW w:w="3261" w:type="dxa"/>
            <w:tcBorders>
              <w:left w:val="nil"/>
              <w:right w:val="nil"/>
            </w:tcBorders>
          </w:tcPr>
          <w:p w14:paraId="488F7640" w14:textId="77777777" w:rsidR="00F03051" w:rsidRDefault="00F03051"/>
        </w:tc>
        <w:tc>
          <w:tcPr>
            <w:tcW w:w="283" w:type="dxa"/>
            <w:tcBorders>
              <w:top w:val="nil"/>
              <w:left w:val="nil"/>
              <w:bottom w:val="nil"/>
              <w:right w:val="nil"/>
            </w:tcBorders>
          </w:tcPr>
          <w:p w14:paraId="42B84606" w14:textId="77777777" w:rsidR="00F03051" w:rsidRDefault="00F03051"/>
        </w:tc>
        <w:tc>
          <w:tcPr>
            <w:tcW w:w="6799" w:type="dxa"/>
            <w:tcBorders>
              <w:left w:val="nil"/>
              <w:right w:val="nil"/>
            </w:tcBorders>
          </w:tcPr>
          <w:p w14:paraId="326326AD" w14:textId="77777777" w:rsidR="00F03051" w:rsidRDefault="00F03051"/>
        </w:tc>
      </w:tr>
      <w:tr w:rsidR="00F03051" w14:paraId="2AC64C5A" w14:textId="77777777">
        <w:tc>
          <w:tcPr>
            <w:tcW w:w="3681" w:type="dxa"/>
            <w:tcBorders>
              <w:left w:val="nil"/>
              <w:right w:val="nil"/>
            </w:tcBorders>
          </w:tcPr>
          <w:p w14:paraId="5673D683" w14:textId="77777777" w:rsidR="00F03051" w:rsidRDefault="00F03051"/>
        </w:tc>
        <w:tc>
          <w:tcPr>
            <w:tcW w:w="283" w:type="dxa"/>
            <w:tcBorders>
              <w:top w:val="nil"/>
              <w:left w:val="nil"/>
              <w:bottom w:val="nil"/>
              <w:right w:val="nil"/>
            </w:tcBorders>
          </w:tcPr>
          <w:p w14:paraId="34F955D4" w14:textId="77777777" w:rsidR="00F03051" w:rsidRDefault="00F03051"/>
        </w:tc>
        <w:tc>
          <w:tcPr>
            <w:tcW w:w="3261" w:type="dxa"/>
            <w:tcBorders>
              <w:left w:val="nil"/>
              <w:right w:val="nil"/>
            </w:tcBorders>
          </w:tcPr>
          <w:p w14:paraId="5C5E719E" w14:textId="77777777" w:rsidR="00F03051" w:rsidRDefault="00F03051"/>
        </w:tc>
        <w:tc>
          <w:tcPr>
            <w:tcW w:w="283" w:type="dxa"/>
            <w:tcBorders>
              <w:top w:val="nil"/>
              <w:left w:val="nil"/>
              <w:bottom w:val="nil"/>
              <w:right w:val="nil"/>
            </w:tcBorders>
          </w:tcPr>
          <w:p w14:paraId="2E399ECE" w14:textId="77777777" w:rsidR="00F03051" w:rsidRDefault="00F03051"/>
        </w:tc>
        <w:tc>
          <w:tcPr>
            <w:tcW w:w="6799" w:type="dxa"/>
            <w:tcBorders>
              <w:left w:val="nil"/>
              <w:right w:val="nil"/>
            </w:tcBorders>
          </w:tcPr>
          <w:p w14:paraId="738E0798" w14:textId="77777777" w:rsidR="00F03051" w:rsidRDefault="00F03051"/>
        </w:tc>
      </w:tr>
    </w:tbl>
    <w:p w14:paraId="146BF589" w14:textId="77777777" w:rsidR="00F03051" w:rsidRDefault="00F03051"/>
    <w:p w14:paraId="0CB73E46" w14:textId="77777777" w:rsidR="00F03051" w:rsidRDefault="00885076">
      <w:pPr>
        <w:pBdr>
          <w:top w:val="nil"/>
          <w:left w:val="nil"/>
          <w:bottom w:val="nil"/>
          <w:right w:val="nil"/>
          <w:between w:val="nil"/>
        </w:pBdr>
        <w:rPr>
          <w:b/>
        </w:rPr>
      </w:pPr>
      <w:r>
        <w:rPr>
          <w:b/>
        </w:rPr>
        <w:t>I have read the risk assessment and understand and accept its contents form part of my job role. I will keep myself informed of any changes.</w:t>
      </w:r>
    </w:p>
    <w:tbl>
      <w:tblPr>
        <w:tblStyle w:val="a2"/>
        <w:tblW w:w="14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681"/>
        <w:gridCol w:w="283"/>
        <w:gridCol w:w="3261"/>
        <w:gridCol w:w="283"/>
        <w:gridCol w:w="6798"/>
      </w:tblGrid>
      <w:tr w:rsidR="00F03051" w14:paraId="46965EA5" w14:textId="77777777">
        <w:tc>
          <w:tcPr>
            <w:tcW w:w="3681" w:type="dxa"/>
            <w:tcBorders>
              <w:top w:val="nil"/>
              <w:left w:val="nil"/>
              <w:right w:val="nil"/>
            </w:tcBorders>
          </w:tcPr>
          <w:p w14:paraId="6CDCAB10" w14:textId="77777777" w:rsidR="00F03051" w:rsidRPr="00615243" w:rsidRDefault="00885076">
            <w:pPr>
              <w:rPr>
                <w:color w:val="7A5CF0"/>
                <w:sz w:val="22"/>
              </w:rPr>
            </w:pPr>
            <w:r w:rsidRPr="00615243">
              <w:rPr>
                <w:color w:val="7A5CF0"/>
                <w:sz w:val="22"/>
              </w:rPr>
              <w:t>Employee Name (Print)</w:t>
            </w:r>
          </w:p>
        </w:tc>
        <w:tc>
          <w:tcPr>
            <w:tcW w:w="283" w:type="dxa"/>
            <w:tcBorders>
              <w:top w:val="nil"/>
              <w:left w:val="nil"/>
              <w:bottom w:val="nil"/>
              <w:right w:val="nil"/>
            </w:tcBorders>
          </w:tcPr>
          <w:p w14:paraId="689B8862" w14:textId="77777777" w:rsidR="00F03051" w:rsidRPr="00615243" w:rsidRDefault="00F03051">
            <w:pPr>
              <w:rPr>
                <w:color w:val="7A5CF0"/>
                <w:sz w:val="22"/>
              </w:rPr>
            </w:pPr>
          </w:p>
        </w:tc>
        <w:tc>
          <w:tcPr>
            <w:tcW w:w="3261" w:type="dxa"/>
            <w:tcBorders>
              <w:top w:val="nil"/>
              <w:left w:val="nil"/>
              <w:right w:val="nil"/>
            </w:tcBorders>
          </w:tcPr>
          <w:p w14:paraId="31CC164E" w14:textId="77777777" w:rsidR="00F03051" w:rsidRPr="00615243" w:rsidRDefault="00885076">
            <w:pPr>
              <w:rPr>
                <w:color w:val="7A5CF0"/>
                <w:sz w:val="22"/>
              </w:rPr>
            </w:pPr>
            <w:r w:rsidRPr="00615243">
              <w:rPr>
                <w:color w:val="7A5CF0"/>
                <w:sz w:val="22"/>
              </w:rPr>
              <w:t>Employee Signature</w:t>
            </w:r>
          </w:p>
        </w:tc>
        <w:tc>
          <w:tcPr>
            <w:tcW w:w="283" w:type="dxa"/>
            <w:tcBorders>
              <w:top w:val="nil"/>
              <w:left w:val="nil"/>
              <w:bottom w:val="nil"/>
              <w:right w:val="nil"/>
            </w:tcBorders>
          </w:tcPr>
          <w:p w14:paraId="7D808E17" w14:textId="77777777" w:rsidR="00F03051" w:rsidRPr="00615243" w:rsidRDefault="00F03051">
            <w:pPr>
              <w:rPr>
                <w:color w:val="7A5CF0"/>
                <w:sz w:val="22"/>
              </w:rPr>
            </w:pPr>
          </w:p>
        </w:tc>
        <w:tc>
          <w:tcPr>
            <w:tcW w:w="6799" w:type="dxa"/>
            <w:tcBorders>
              <w:top w:val="nil"/>
              <w:left w:val="nil"/>
              <w:right w:val="nil"/>
            </w:tcBorders>
          </w:tcPr>
          <w:p w14:paraId="47D80DCD" w14:textId="77777777" w:rsidR="00F03051" w:rsidRPr="00615243" w:rsidRDefault="00885076">
            <w:pPr>
              <w:rPr>
                <w:color w:val="7A5CF0"/>
                <w:sz w:val="22"/>
              </w:rPr>
            </w:pPr>
            <w:r w:rsidRPr="00615243">
              <w:rPr>
                <w:color w:val="7A5CF0"/>
                <w:sz w:val="22"/>
              </w:rPr>
              <w:t>Date</w:t>
            </w:r>
          </w:p>
        </w:tc>
      </w:tr>
      <w:tr w:rsidR="00F03051" w14:paraId="192B0AE9" w14:textId="77777777">
        <w:tc>
          <w:tcPr>
            <w:tcW w:w="3681" w:type="dxa"/>
            <w:tcBorders>
              <w:left w:val="nil"/>
              <w:right w:val="nil"/>
            </w:tcBorders>
          </w:tcPr>
          <w:p w14:paraId="11B9AC5F" w14:textId="77777777" w:rsidR="00F03051" w:rsidRDefault="00F03051"/>
        </w:tc>
        <w:tc>
          <w:tcPr>
            <w:tcW w:w="283" w:type="dxa"/>
            <w:tcBorders>
              <w:top w:val="nil"/>
              <w:left w:val="nil"/>
              <w:bottom w:val="nil"/>
              <w:right w:val="nil"/>
            </w:tcBorders>
          </w:tcPr>
          <w:p w14:paraId="1B16767B" w14:textId="77777777" w:rsidR="00F03051" w:rsidRDefault="00F03051"/>
        </w:tc>
        <w:tc>
          <w:tcPr>
            <w:tcW w:w="3261" w:type="dxa"/>
            <w:tcBorders>
              <w:left w:val="nil"/>
              <w:right w:val="nil"/>
            </w:tcBorders>
          </w:tcPr>
          <w:p w14:paraId="47CC087A" w14:textId="77777777" w:rsidR="00F03051" w:rsidRDefault="00F03051"/>
        </w:tc>
        <w:tc>
          <w:tcPr>
            <w:tcW w:w="283" w:type="dxa"/>
            <w:tcBorders>
              <w:top w:val="nil"/>
              <w:left w:val="nil"/>
              <w:bottom w:val="nil"/>
              <w:right w:val="nil"/>
            </w:tcBorders>
          </w:tcPr>
          <w:p w14:paraId="796E0835" w14:textId="77777777" w:rsidR="00F03051" w:rsidRDefault="00F03051"/>
        </w:tc>
        <w:tc>
          <w:tcPr>
            <w:tcW w:w="6799" w:type="dxa"/>
            <w:tcBorders>
              <w:left w:val="nil"/>
              <w:right w:val="nil"/>
            </w:tcBorders>
          </w:tcPr>
          <w:p w14:paraId="0D3DDBEF" w14:textId="77777777" w:rsidR="00F03051" w:rsidRDefault="00F03051"/>
        </w:tc>
      </w:tr>
      <w:tr w:rsidR="00F03051" w14:paraId="2AA36978" w14:textId="77777777">
        <w:tc>
          <w:tcPr>
            <w:tcW w:w="3681" w:type="dxa"/>
            <w:tcBorders>
              <w:left w:val="nil"/>
              <w:right w:val="nil"/>
            </w:tcBorders>
          </w:tcPr>
          <w:p w14:paraId="234E5122" w14:textId="77777777" w:rsidR="00F03051" w:rsidRDefault="00F03051"/>
        </w:tc>
        <w:tc>
          <w:tcPr>
            <w:tcW w:w="283" w:type="dxa"/>
            <w:tcBorders>
              <w:top w:val="nil"/>
              <w:left w:val="nil"/>
              <w:bottom w:val="nil"/>
              <w:right w:val="nil"/>
            </w:tcBorders>
          </w:tcPr>
          <w:p w14:paraId="0E8B3994" w14:textId="77777777" w:rsidR="00F03051" w:rsidRDefault="00F03051"/>
        </w:tc>
        <w:tc>
          <w:tcPr>
            <w:tcW w:w="3261" w:type="dxa"/>
            <w:tcBorders>
              <w:left w:val="nil"/>
              <w:right w:val="nil"/>
            </w:tcBorders>
          </w:tcPr>
          <w:p w14:paraId="0E2CAD66" w14:textId="77777777" w:rsidR="00F03051" w:rsidRDefault="00F03051"/>
        </w:tc>
        <w:tc>
          <w:tcPr>
            <w:tcW w:w="283" w:type="dxa"/>
            <w:tcBorders>
              <w:top w:val="nil"/>
              <w:left w:val="nil"/>
              <w:bottom w:val="nil"/>
              <w:right w:val="nil"/>
            </w:tcBorders>
          </w:tcPr>
          <w:p w14:paraId="6304D23B" w14:textId="77777777" w:rsidR="00F03051" w:rsidRDefault="00F03051"/>
        </w:tc>
        <w:tc>
          <w:tcPr>
            <w:tcW w:w="6799" w:type="dxa"/>
            <w:tcBorders>
              <w:left w:val="nil"/>
              <w:right w:val="nil"/>
            </w:tcBorders>
          </w:tcPr>
          <w:p w14:paraId="4B0219C5" w14:textId="77777777" w:rsidR="00F03051" w:rsidRDefault="00F03051"/>
        </w:tc>
      </w:tr>
      <w:tr w:rsidR="00F03051" w14:paraId="291D23C9" w14:textId="77777777">
        <w:tc>
          <w:tcPr>
            <w:tcW w:w="3681" w:type="dxa"/>
            <w:tcBorders>
              <w:left w:val="nil"/>
              <w:right w:val="nil"/>
            </w:tcBorders>
          </w:tcPr>
          <w:p w14:paraId="5A11DE55" w14:textId="77777777" w:rsidR="00F03051" w:rsidRDefault="00F03051"/>
        </w:tc>
        <w:tc>
          <w:tcPr>
            <w:tcW w:w="283" w:type="dxa"/>
            <w:tcBorders>
              <w:top w:val="nil"/>
              <w:left w:val="nil"/>
              <w:bottom w:val="nil"/>
              <w:right w:val="nil"/>
            </w:tcBorders>
          </w:tcPr>
          <w:p w14:paraId="7A8B567D" w14:textId="77777777" w:rsidR="00F03051" w:rsidRDefault="00F03051"/>
        </w:tc>
        <w:tc>
          <w:tcPr>
            <w:tcW w:w="3261" w:type="dxa"/>
            <w:tcBorders>
              <w:left w:val="nil"/>
              <w:right w:val="nil"/>
            </w:tcBorders>
          </w:tcPr>
          <w:p w14:paraId="4E820407" w14:textId="77777777" w:rsidR="00F03051" w:rsidRDefault="00F03051"/>
        </w:tc>
        <w:tc>
          <w:tcPr>
            <w:tcW w:w="283" w:type="dxa"/>
            <w:tcBorders>
              <w:top w:val="nil"/>
              <w:left w:val="nil"/>
              <w:bottom w:val="nil"/>
              <w:right w:val="nil"/>
            </w:tcBorders>
          </w:tcPr>
          <w:p w14:paraId="6CE15BE1" w14:textId="77777777" w:rsidR="00F03051" w:rsidRDefault="00F03051"/>
        </w:tc>
        <w:tc>
          <w:tcPr>
            <w:tcW w:w="6799" w:type="dxa"/>
            <w:tcBorders>
              <w:left w:val="nil"/>
              <w:right w:val="nil"/>
            </w:tcBorders>
          </w:tcPr>
          <w:p w14:paraId="1C8EB0B0" w14:textId="77777777" w:rsidR="00F03051" w:rsidRDefault="00F03051"/>
        </w:tc>
      </w:tr>
      <w:tr w:rsidR="00F03051" w14:paraId="3384C053" w14:textId="77777777">
        <w:tc>
          <w:tcPr>
            <w:tcW w:w="3681" w:type="dxa"/>
            <w:tcBorders>
              <w:left w:val="nil"/>
              <w:right w:val="nil"/>
            </w:tcBorders>
          </w:tcPr>
          <w:p w14:paraId="5DF2934F" w14:textId="77777777" w:rsidR="00F03051" w:rsidRDefault="00F03051"/>
        </w:tc>
        <w:tc>
          <w:tcPr>
            <w:tcW w:w="283" w:type="dxa"/>
            <w:tcBorders>
              <w:top w:val="nil"/>
              <w:left w:val="nil"/>
              <w:bottom w:val="nil"/>
              <w:right w:val="nil"/>
            </w:tcBorders>
          </w:tcPr>
          <w:p w14:paraId="3E0A2DDE" w14:textId="77777777" w:rsidR="00F03051" w:rsidRDefault="00F03051"/>
        </w:tc>
        <w:tc>
          <w:tcPr>
            <w:tcW w:w="3261" w:type="dxa"/>
            <w:tcBorders>
              <w:left w:val="nil"/>
              <w:right w:val="nil"/>
            </w:tcBorders>
          </w:tcPr>
          <w:p w14:paraId="278E7444" w14:textId="77777777" w:rsidR="00F03051" w:rsidRDefault="00F03051"/>
        </w:tc>
        <w:tc>
          <w:tcPr>
            <w:tcW w:w="283" w:type="dxa"/>
            <w:tcBorders>
              <w:top w:val="nil"/>
              <w:left w:val="nil"/>
              <w:bottom w:val="nil"/>
              <w:right w:val="nil"/>
            </w:tcBorders>
          </w:tcPr>
          <w:p w14:paraId="1F0F2DA5" w14:textId="77777777" w:rsidR="00F03051" w:rsidRDefault="00F03051"/>
        </w:tc>
        <w:tc>
          <w:tcPr>
            <w:tcW w:w="6799" w:type="dxa"/>
            <w:tcBorders>
              <w:left w:val="nil"/>
              <w:right w:val="nil"/>
            </w:tcBorders>
          </w:tcPr>
          <w:p w14:paraId="2456DDB9" w14:textId="77777777" w:rsidR="00F03051" w:rsidRDefault="00F03051"/>
        </w:tc>
      </w:tr>
    </w:tbl>
    <w:p w14:paraId="06D2F9E3" w14:textId="77777777" w:rsidR="00F03051" w:rsidRDefault="00F03051">
      <w:pPr>
        <w:pBdr>
          <w:top w:val="nil"/>
          <w:left w:val="nil"/>
          <w:bottom w:val="nil"/>
          <w:right w:val="nil"/>
          <w:between w:val="nil"/>
        </w:pBdr>
        <w:rPr>
          <w:b/>
        </w:rPr>
      </w:pPr>
    </w:p>
    <w:sectPr w:rsidR="00F03051">
      <w:headerReference w:type="even" r:id="rId27"/>
      <w:headerReference w:type="default" r:id="rId28"/>
      <w:footerReference w:type="even" r:id="rId29"/>
      <w:footerReference w:type="default" r:id="rId30"/>
      <w:headerReference w:type="first" r:id="rId31"/>
      <w:footerReference w:type="first" r:id="rId32"/>
      <w:pgSz w:w="16838" w:h="11906" w:orient="landscape"/>
      <w:pgMar w:top="1021" w:right="1217" w:bottom="1134" w:left="1304" w:header="51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F3936" w14:textId="77777777" w:rsidR="00EF0690" w:rsidRDefault="00EF0690">
      <w:pPr>
        <w:spacing w:after="0" w:line="240" w:lineRule="auto"/>
      </w:pPr>
      <w:r>
        <w:separator/>
      </w:r>
    </w:p>
  </w:endnote>
  <w:endnote w:type="continuationSeparator" w:id="0">
    <w:p w14:paraId="56B3BBD5" w14:textId="77777777" w:rsidR="00EF0690" w:rsidRDefault="00EF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A6D5" w14:textId="77777777" w:rsidR="00615243" w:rsidRDefault="00615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7AA5" w14:textId="7D71A444" w:rsidR="00F03051" w:rsidRDefault="00615243">
    <w:pPr>
      <w:pBdr>
        <w:top w:val="nil"/>
        <w:left w:val="nil"/>
        <w:bottom w:val="nil"/>
        <w:right w:val="nil"/>
        <w:between w:val="nil"/>
      </w:pBdr>
      <w:tabs>
        <w:tab w:val="left" w:pos="3165"/>
        <w:tab w:val="right" w:pos="10205"/>
        <w:tab w:val="right" w:pos="9540"/>
      </w:tabs>
      <w:spacing w:after="0"/>
      <w:ind w:left="-574"/>
      <w:rPr>
        <w:sz w:val="14"/>
        <w:szCs w:val="14"/>
      </w:rPr>
    </w:pPr>
    <w:r>
      <w:rPr>
        <w:noProof/>
      </w:rPr>
      <w:t xml:space="preserve"> </w:t>
    </w:r>
    <w:r w:rsidR="00885076">
      <w:rPr>
        <w:noProof/>
      </w:rPr>
      <w:drawing>
        <wp:anchor distT="0" distB="0" distL="0" distR="0" simplePos="0" relativeHeight="251661312" behindDoc="1" locked="0" layoutInCell="1" hidden="0" allowOverlap="1" wp14:anchorId="70A2D357" wp14:editId="31929D67">
          <wp:simplePos x="0" y="0"/>
          <wp:positionH relativeFrom="column">
            <wp:posOffset>7758430</wp:posOffset>
          </wp:positionH>
          <wp:positionV relativeFrom="paragraph">
            <wp:posOffset>-199389</wp:posOffset>
          </wp:positionV>
          <wp:extent cx="1483360" cy="294005"/>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3360" cy="29400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3A5D" w14:textId="77777777" w:rsidR="00615243" w:rsidRDefault="00615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40CCE" w14:textId="77777777" w:rsidR="00EF0690" w:rsidRDefault="00EF0690">
      <w:pPr>
        <w:spacing w:after="0" w:line="240" w:lineRule="auto"/>
      </w:pPr>
      <w:r>
        <w:separator/>
      </w:r>
    </w:p>
  </w:footnote>
  <w:footnote w:type="continuationSeparator" w:id="0">
    <w:p w14:paraId="15616509" w14:textId="77777777" w:rsidR="00EF0690" w:rsidRDefault="00EF0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1BCC" w14:textId="77777777" w:rsidR="00F03051" w:rsidRDefault="00885076">
    <w:pPr>
      <w:pBdr>
        <w:top w:val="nil"/>
        <w:left w:val="nil"/>
        <w:bottom w:val="nil"/>
        <w:right w:val="nil"/>
        <w:between w:val="nil"/>
      </w:pBdr>
      <w:tabs>
        <w:tab w:val="center" w:pos="4680"/>
        <w:tab w:val="right" w:pos="9360"/>
      </w:tabs>
      <w:spacing w:after="0" w:line="240" w:lineRule="auto"/>
      <w:ind w:right="-454"/>
      <w:jc w:val="right"/>
      <w:rPr>
        <w:sz w:val="18"/>
        <w:szCs w:val="18"/>
      </w:rPr>
    </w:pPr>
    <w:r>
      <w:rPr>
        <w:noProof/>
        <w:sz w:val="18"/>
        <w:szCs w:val="18"/>
      </w:rPr>
      <mc:AlternateContent>
        <mc:Choice Requires="wps">
          <w:drawing>
            <wp:anchor distT="0" distB="0" distL="114300" distR="114300" simplePos="0" relativeHeight="251660288" behindDoc="1" locked="0" layoutInCell="1" hidden="0" allowOverlap="1" wp14:anchorId="0CC91DDA" wp14:editId="1A8ADC5C">
              <wp:simplePos x="0" y="0"/>
              <wp:positionH relativeFrom="margin">
                <wp:align>center</wp:align>
              </wp:positionH>
              <wp:positionV relativeFrom="margin">
                <wp:align>center</wp:align>
              </wp:positionV>
              <wp:extent cx="6186498" cy="6186498"/>
              <wp:effectExtent l="0" t="0" r="0" b="0"/>
              <wp:wrapNone/>
              <wp:docPr id="21" name="Rectangle 21"/>
              <wp:cNvGraphicFramePr/>
              <a:graphic xmlns:a="http://schemas.openxmlformats.org/drawingml/2006/main">
                <a:graphicData uri="http://schemas.microsoft.com/office/word/2010/wordprocessingShape">
                  <wps:wsp>
                    <wps:cNvSpPr/>
                    <wps:spPr>
                      <a:xfrm rot="-2700000">
                        <a:off x="2072258" y="2688753"/>
                        <a:ext cx="6547485" cy="2182495"/>
                      </a:xfrm>
                      <a:prstGeom prst="rect">
                        <a:avLst/>
                      </a:prstGeom>
                    </wps:spPr>
                    <wps:txbx>
                      <w:txbxContent>
                        <w:p w14:paraId="5230B8B8" w14:textId="77777777" w:rsidR="00F03051" w:rsidRDefault="00885076">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CC91DDA" id="Rectangle 21" o:spid="_x0000_s1026" style="position:absolute;left:0;text-align:left;margin-left:0;margin-top:0;width:487.15pt;height:487.15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" filled="f" stroked="f">
              <v:textbox inset="2.53958mm,2.53958mm,2.53958mm,2.53958mm">
                <w:txbxContent>
                  <w:p w14:paraId="5230B8B8" w14:textId="77777777" w:rsidR="00F03051" w:rsidRDefault="00885076">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A814" w14:textId="4268FD54" w:rsidR="00F03051" w:rsidRDefault="00885076">
    <w:pPr>
      <w:pBdr>
        <w:top w:val="nil"/>
        <w:left w:val="nil"/>
        <w:bottom w:val="nil"/>
        <w:right w:val="nil"/>
        <w:between w:val="nil"/>
      </w:pBdr>
      <w:tabs>
        <w:tab w:val="center" w:pos="4680"/>
        <w:tab w:val="right" w:pos="9360"/>
        <w:tab w:val="right" w:pos="14317"/>
      </w:tabs>
      <w:spacing w:after="0" w:line="240" w:lineRule="auto"/>
      <w:ind w:left="-142" w:right="-595"/>
      <w:rPr>
        <w:sz w:val="18"/>
        <w:szCs w:val="18"/>
      </w:rPr>
    </w:pPr>
    <w:r>
      <w:rPr>
        <w:sz w:val="18"/>
        <w:szCs w:val="18"/>
      </w:rPr>
      <w:t xml:space="preserve">Page </w:t>
    </w:r>
    <w:r>
      <w:rPr>
        <w:b/>
        <w:sz w:val="18"/>
        <w:szCs w:val="18"/>
      </w:rPr>
      <w:fldChar w:fldCharType="begin"/>
    </w:r>
    <w:r>
      <w:rPr>
        <w:b/>
        <w:sz w:val="18"/>
        <w:szCs w:val="18"/>
      </w:rPr>
      <w:instrText>PAGE</w:instrText>
    </w:r>
    <w:r>
      <w:rPr>
        <w:b/>
        <w:sz w:val="18"/>
        <w:szCs w:val="18"/>
      </w:rPr>
      <w:fldChar w:fldCharType="separate"/>
    </w:r>
    <w:r w:rsidR="00706EE6">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NUMPAGES</w:instrText>
    </w:r>
    <w:r>
      <w:rPr>
        <w:b/>
        <w:sz w:val="18"/>
        <w:szCs w:val="18"/>
      </w:rPr>
      <w:fldChar w:fldCharType="separate"/>
    </w:r>
    <w:r w:rsidR="00706EE6">
      <w:rPr>
        <w:b/>
        <w:noProof/>
        <w:sz w:val="18"/>
        <w:szCs w:val="18"/>
      </w:rPr>
      <w:t>2</w:t>
    </w:r>
    <w:r>
      <w:rPr>
        <w:b/>
        <w:sz w:val="18"/>
        <w:szCs w:val="18"/>
      </w:rPr>
      <w:fldChar w:fldCharType="end"/>
    </w:r>
    <w:r>
      <w:rPr>
        <w:b/>
        <w:sz w:val="18"/>
        <w:szCs w:val="18"/>
      </w:rPr>
      <w:tab/>
    </w:r>
    <w:r w:rsidR="009B7BB5">
      <w:rPr>
        <w:b/>
        <w:sz w:val="18"/>
        <w:szCs w:val="18"/>
      </w:rPr>
      <w:tab/>
    </w:r>
    <w:r w:rsidR="009B7BB5">
      <w:rPr>
        <w:b/>
        <w:sz w:val="18"/>
        <w:szCs w:val="18"/>
      </w:rPr>
      <w:tab/>
    </w:r>
    <w:r>
      <w:rPr>
        <w:sz w:val="18"/>
        <w:szCs w:val="18"/>
      </w:rPr>
      <w:t xml:space="preserve">Coronavirus Risk Assessment for Construction </w:t>
    </w:r>
  </w:p>
  <w:p w14:paraId="4061AEC1" w14:textId="77777777" w:rsidR="00F03051" w:rsidRDefault="00885076">
    <w:pPr>
      <w:pBdr>
        <w:top w:val="nil"/>
        <w:left w:val="nil"/>
        <w:bottom w:val="nil"/>
        <w:right w:val="nil"/>
        <w:between w:val="nil"/>
      </w:pBdr>
      <w:tabs>
        <w:tab w:val="center" w:pos="4680"/>
        <w:tab w:val="right" w:pos="9360"/>
      </w:tabs>
      <w:spacing w:after="0" w:line="240" w:lineRule="auto"/>
      <w:ind w:right="-454"/>
      <w:jc w:val="right"/>
      <w:rPr>
        <w:sz w:val="18"/>
        <w:szCs w:val="18"/>
      </w:rPr>
    </w:pPr>
    <w:r>
      <w:rPr>
        <w:noProof/>
        <w:sz w:val="18"/>
        <w:szCs w:val="18"/>
      </w:rPr>
      <mc:AlternateContent>
        <mc:Choice Requires="wps">
          <w:drawing>
            <wp:anchor distT="0" distB="0" distL="114300" distR="114300" simplePos="0" relativeHeight="251658240" behindDoc="1" locked="0" layoutInCell="1" hidden="0" allowOverlap="1" wp14:anchorId="5C3476AF" wp14:editId="63B9F96E">
              <wp:simplePos x="0" y="0"/>
              <wp:positionH relativeFrom="margin">
                <wp:align>center</wp:align>
              </wp:positionH>
              <wp:positionV relativeFrom="margin">
                <wp:align>center</wp:align>
              </wp:positionV>
              <wp:extent cx="6186498" cy="6186498"/>
              <wp:effectExtent l="0" t="0" r="0" b="0"/>
              <wp:wrapNone/>
              <wp:docPr id="19" name="Rectangle 19"/>
              <wp:cNvGraphicFramePr/>
              <a:graphic xmlns:a="http://schemas.openxmlformats.org/drawingml/2006/main">
                <a:graphicData uri="http://schemas.microsoft.com/office/word/2010/wordprocessingShape">
                  <wps:wsp>
                    <wps:cNvSpPr/>
                    <wps:spPr>
                      <a:xfrm rot="-2700000">
                        <a:off x="2072258" y="2688753"/>
                        <a:ext cx="6547485" cy="2182495"/>
                      </a:xfrm>
                      <a:prstGeom prst="rect">
                        <a:avLst/>
                      </a:prstGeom>
                    </wps:spPr>
                    <wps:txbx>
                      <w:txbxContent>
                        <w:p w14:paraId="00944321" w14:textId="77777777" w:rsidR="00F03051" w:rsidRDefault="00885076">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5C3476AF" id="Rectangle 19" o:spid="_x0000_s1027" style="position:absolute;left:0;text-align:left;margin-left:0;margin-top:0;width:487.15pt;height:487.1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" filled="f" stroked="f">
              <v:textbox inset="2.53958mm,2.53958mm,2.53958mm,2.53958mm">
                <w:txbxContent>
                  <w:p w14:paraId="00944321" w14:textId="77777777" w:rsidR="00F03051" w:rsidRDefault="00885076">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2DC4A" w14:textId="77777777" w:rsidR="00F03051" w:rsidRDefault="00885076">
    <w:pPr>
      <w:pBdr>
        <w:top w:val="nil"/>
        <w:left w:val="nil"/>
        <w:bottom w:val="nil"/>
        <w:right w:val="nil"/>
        <w:between w:val="nil"/>
      </w:pBdr>
      <w:tabs>
        <w:tab w:val="center" w:pos="4680"/>
        <w:tab w:val="right" w:pos="9360"/>
      </w:tabs>
      <w:spacing w:after="0" w:line="240" w:lineRule="auto"/>
      <w:ind w:right="-454"/>
      <w:jc w:val="right"/>
      <w:rPr>
        <w:sz w:val="18"/>
        <w:szCs w:val="18"/>
      </w:rPr>
    </w:pPr>
    <w:r>
      <w:rPr>
        <w:noProof/>
        <w:sz w:val="18"/>
        <w:szCs w:val="18"/>
      </w:rPr>
      <mc:AlternateContent>
        <mc:Choice Requires="wps">
          <w:drawing>
            <wp:anchor distT="0" distB="0" distL="114300" distR="114300" simplePos="0" relativeHeight="251659264" behindDoc="1" locked="0" layoutInCell="1" hidden="0" allowOverlap="1" wp14:anchorId="60AD485D" wp14:editId="72BE10B7">
              <wp:simplePos x="0" y="0"/>
              <wp:positionH relativeFrom="margin">
                <wp:align>center</wp:align>
              </wp:positionH>
              <wp:positionV relativeFrom="margin">
                <wp:align>center</wp:align>
              </wp:positionV>
              <wp:extent cx="6186498" cy="6186498"/>
              <wp:effectExtent l="0" t="0" r="0" b="0"/>
              <wp:wrapNone/>
              <wp:docPr id="20" name="Rectangle 20"/>
              <wp:cNvGraphicFramePr/>
              <a:graphic xmlns:a="http://schemas.openxmlformats.org/drawingml/2006/main">
                <a:graphicData uri="http://schemas.microsoft.com/office/word/2010/wordprocessingShape">
                  <wps:wsp>
                    <wps:cNvSpPr/>
                    <wps:spPr>
                      <a:xfrm rot="-2700000">
                        <a:off x="2072258" y="2688753"/>
                        <a:ext cx="6547485" cy="2182495"/>
                      </a:xfrm>
                      <a:prstGeom prst="rect">
                        <a:avLst/>
                      </a:prstGeom>
                    </wps:spPr>
                    <wps:txbx>
                      <w:txbxContent>
                        <w:p w14:paraId="7840D7BE" w14:textId="77777777" w:rsidR="00F03051" w:rsidRDefault="00885076">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0AD485D" id="Rectangle 20" o:spid="_x0000_s1028" style="position:absolute;left:0;text-align:left;margin-left:0;margin-top:0;width:487.15pt;height:487.1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" filled="f" stroked="f">
              <v:textbox inset="2.53958mm,2.53958mm,2.53958mm,2.53958mm">
                <w:txbxContent>
                  <w:p w14:paraId="7840D7BE" w14:textId="77777777" w:rsidR="00F03051" w:rsidRDefault="00885076">
                    <w:pPr>
                      <w:spacing w:after="0" w:line="240" w:lineRule="auto"/>
                      <w:jc w:val="center"/>
                      <w:textDirection w:val="btLr"/>
                    </w:pPr>
                    <w:r>
                      <w:rPr>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174D"/>
    <w:multiLevelType w:val="multilevel"/>
    <w:tmpl w:val="59DCC9DE"/>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pStyle w:val="ListBullet3"/>
      <w:lvlText w:val="%3."/>
      <w:lvlJc w:val="left"/>
      <w:pPr>
        <w:tabs>
          <w:tab w:val="num" w:pos="2160"/>
        </w:tabs>
        <w:ind w:left="2160" w:hanging="720"/>
      </w:pPr>
    </w:lvl>
    <w:lvl w:ilvl="3">
      <w:start w:val="1"/>
      <w:numFmt w:val="decimal"/>
      <w:pStyle w:val="ListBullet4"/>
      <w:lvlText w:val="%4."/>
      <w:lvlJc w:val="left"/>
      <w:pPr>
        <w:tabs>
          <w:tab w:val="num" w:pos="2880"/>
        </w:tabs>
        <w:ind w:left="2880" w:hanging="720"/>
      </w:pPr>
    </w:lvl>
    <w:lvl w:ilvl="4">
      <w:start w:val="1"/>
      <w:numFmt w:val="decimal"/>
      <w:pStyle w:val="ListBulle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715D18"/>
    <w:multiLevelType w:val="multilevel"/>
    <w:tmpl w:val="32B838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51"/>
    <w:rsid w:val="002C3337"/>
    <w:rsid w:val="00386267"/>
    <w:rsid w:val="00615243"/>
    <w:rsid w:val="00706EE6"/>
    <w:rsid w:val="00711B64"/>
    <w:rsid w:val="00885076"/>
    <w:rsid w:val="009B7BB5"/>
    <w:rsid w:val="00B85921"/>
    <w:rsid w:val="00D90A33"/>
    <w:rsid w:val="00EF0690"/>
    <w:rsid w:val="00F03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32701"/>
  <w15:docId w15:val="{A373B76B-F335-4FCF-86D8-E6418160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12054D"/>
        <w:sz w:val="22"/>
        <w:szCs w:val="22"/>
        <w:lang w:val="en-GB" w:eastAsia="en-GB"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uiPriority w:val="9"/>
    <w:qFormat/>
    <w:rsid w:val="00FE1D98"/>
    <w:pPr>
      <w:keepNext/>
      <w:keepLines/>
      <w:pageBreakBefore/>
      <w:spacing w:after="200" w:line="240" w:lineRule="auto"/>
      <w:contextualSpacing/>
      <w:outlineLvl w:val="0"/>
    </w:pPr>
    <w:rPr>
      <w:rFonts w:eastAsiaTheme="majorEastAsia" w:cstheme="majorBidi"/>
      <w:bCs/>
      <w:sz w:val="40"/>
      <w:szCs w:val="32"/>
    </w:rPr>
  </w:style>
  <w:style w:type="paragraph" w:styleId="Heading2">
    <w:name w:val="heading 2"/>
    <w:basedOn w:val="Normal"/>
    <w:next w:val="Normal"/>
    <w:link w:val="Heading2Char"/>
    <w:uiPriority w:val="9"/>
    <w:unhideWhenUsed/>
    <w:qFormat/>
    <w:rsid w:val="00251697"/>
    <w:pPr>
      <w:keepNext/>
      <w:keepLines/>
      <w:spacing w:before="660" w:after="180"/>
      <w:outlineLvl w:val="1"/>
    </w:pPr>
    <w:rPr>
      <w:rFonts w:eastAsiaTheme="majorEastAsia" w:cstheme="majorBidi"/>
      <w:bCs/>
      <w:sz w:val="28"/>
      <w:szCs w:val="28"/>
    </w:rPr>
  </w:style>
  <w:style w:type="paragraph" w:styleId="Heading3">
    <w:name w:val="heading 3"/>
    <w:basedOn w:val="Normal"/>
    <w:next w:val="Normal"/>
    <w:link w:val="Heading3Char"/>
    <w:uiPriority w:val="9"/>
    <w:semiHidden/>
    <w:unhideWhenUsed/>
    <w:qFormat/>
    <w:rsid w:val="00D8582C"/>
    <w:pPr>
      <w:keepNext/>
      <w:keepLines/>
      <w:spacing w:before="400" w:after="0"/>
      <w:outlineLvl w:val="2"/>
    </w:pPr>
    <w:rPr>
      <w:rFonts w:eastAsiaTheme="majorEastAsia" w:cstheme="majorBidi"/>
      <w:b/>
      <w:color w:val="12A3AB" w:themeColor="accent4"/>
      <w:sz w:val="24"/>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Pr>
      <w:b/>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2"/>
      </w:numPr>
      <w:tabs>
        <w:tab w:val="num" w:pos="448"/>
      </w:tabs>
      <w:spacing w:before="240" w:after="240" w:line="283" w:lineRule="auto"/>
      <w:ind w:left="448" w:hanging="221"/>
      <w:contextualSpacing/>
    </w:p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rPr>
  </w:style>
  <w:style w:type="numbering" w:customStyle="1" w:styleId="FurtherHeadings">
    <w:name w:val="Further Headings"/>
    <w:basedOn w:val="NoList"/>
    <w:uiPriority w:val="99"/>
    <w:rsid w:val="00D8582C"/>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rPr>
  </w:style>
  <w:style w:type="table" w:customStyle="1" w:styleId="retailTrustHighlightBoxblue">
    <w:name w:val="retailTrust Highlight Box blue"/>
    <w:basedOn w:val="TableNormal"/>
    <w:uiPriority w:val="99"/>
    <w:rsid w:val="00D8582C"/>
    <w:pPr>
      <w:spacing w:line="240" w:lineRule="auto"/>
    </w:pPr>
    <w:rPr>
      <w:color w:val="FFFFFF" w:themeColor="background1"/>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rPr>
  </w:style>
  <w:style w:type="table" w:customStyle="1" w:styleId="retailTrustDefaultTable">
    <w:name w:val="retailTrust Default Table"/>
    <w:basedOn w:val="TableNormal"/>
    <w:uiPriority w:val="99"/>
    <w:rsid w:val="00D8582C"/>
    <w:pPr>
      <w:spacing w:line="240" w:lineRule="auto"/>
    </w:pPr>
    <w:rPr>
      <w:rFonts w:eastAsia="Cambria"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tabs>
        <w:tab w:val="num" w:pos="700"/>
      </w:tabs>
      <w:spacing w:before="240" w:after="240"/>
      <w:ind w:left="686" w:hanging="459"/>
    </w:pPr>
    <w:rPr>
      <w:rFonts w:eastAsia="Cambria" w:cs="Times New Roman"/>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2"/>
      </w:numPr>
      <w:spacing w:after="0"/>
      <w:contextualSpacing/>
    </w:pPr>
  </w:style>
  <w:style w:type="paragraph" w:styleId="ListBullet3">
    <w:name w:val="List Bullet 3"/>
    <w:basedOn w:val="Normal"/>
    <w:unhideWhenUsed/>
    <w:qFormat/>
    <w:rsid w:val="00D8582C"/>
    <w:pPr>
      <w:numPr>
        <w:ilvl w:val="2"/>
        <w:numId w:val="2"/>
      </w:numPr>
      <w:spacing w:after="0"/>
      <w:contextualSpacing/>
    </w:pPr>
    <w:rPr>
      <w:sz w:val="20"/>
      <w:szCs w:val="20"/>
    </w:rPr>
  </w:style>
  <w:style w:type="paragraph" w:styleId="ListBullet4">
    <w:name w:val="List Bullet 4"/>
    <w:basedOn w:val="Normal"/>
    <w:uiPriority w:val="99"/>
    <w:unhideWhenUsed/>
    <w:rsid w:val="00D8582C"/>
    <w:pPr>
      <w:numPr>
        <w:ilvl w:val="3"/>
        <w:numId w:val="2"/>
      </w:numPr>
      <w:spacing w:after="0"/>
      <w:contextualSpacing/>
    </w:pPr>
    <w:rPr>
      <w:sz w:val="20"/>
      <w:szCs w:val="20"/>
    </w:rPr>
  </w:style>
  <w:style w:type="paragraph" w:styleId="ListBullet5">
    <w:name w:val="List Bullet 5"/>
    <w:basedOn w:val="Normal"/>
    <w:uiPriority w:val="99"/>
    <w:semiHidden/>
    <w:unhideWhenUsed/>
    <w:rsid w:val="00D8582C"/>
    <w:pPr>
      <w:numPr>
        <w:ilvl w:val="4"/>
        <w:numId w:val="2"/>
      </w:numPr>
      <w:spacing w:after="0"/>
      <w:contextualSpacing/>
    </w:pPr>
    <w:rPr>
      <w:sz w:val="20"/>
      <w:szCs w:val="20"/>
    </w:rPr>
  </w:style>
  <w:style w:type="paragraph" w:styleId="ListNumber2">
    <w:name w:val="List Number 2"/>
    <w:basedOn w:val="ListParagraph"/>
    <w:unhideWhenUsed/>
    <w:qFormat/>
    <w:rsid w:val="00964AC0"/>
    <w:pPr>
      <w:tabs>
        <w:tab w:val="num" w:pos="966"/>
        <w:tab w:val="num" w:pos="1440"/>
      </w:tabs>
      <w:spacing w:after="0"/>
      <w:ind w:left="966" w:hanging="280"/>
    </w:pPr>
    <w:rPr>
      <w:rFonts w:eastAsia="Cambria" w:cs="Times New Roman"/>
      <w:sz w:val="20"/>
      <w:szCs w:val="21"/>
    </w:rPr>
  </w:style>
  <w:style w:type="paragraph" w:styleId="ListNumber3">
    <w:name w:val="List Number 3"/>
    <w:basedOn w:val="Normal"/>
    <w:unhideWhenUsed/>
    <w:qFormat/>
    <w:rsid w:val="00D8582C"/>
    <w:pPr>
      <w:tabs>
        <w:tab w:val="num" w:pos="2160"/>
      </w:tabs>
      <w:spacing w:after="0"/>
      <w:ind w:left="2160" w:hanging="720"/>
      <w:contextualSpacing/>
    </w:pPr>
    <w:rPr>
      <w:sz w:val="20"/>
      <w:szCs w:val="20"/>
    </w:rPr>
  </w:style>
  <w:style w:type="paragraph" w:styleId="ListNumber4">
    <w:name w:val="List Number 4"/>
    <w:basedOn w:val="ListNumber3"/>
    <w:uiPriority w:val="99"/>
    <w:unhideWhenUsed/>
    <w:rsid w:val="00D8582C"/>
    <w:pPr>
      <w:numPr>
        <w:ilvl w:val="3"/>
      </w:numPr>
      <w:tabs>
        <w:tab w:val="num" w:pos="2160"/>
      </w:tabs>
      <w:ind w:left="2160" w:hanging="720"/>
    </w:pPr>
  </w:style>
  <w:style w:type="paragraph" w:styleId="ListNumber5">
    <w:name w:val="List Number 5"/>
    <w:basedOn w:val="Normal"/>
    <w:uiPriority w:val="99"/>
    <w:semiHidden/>
    <w:unhideWhenUsed/>
    <w:rsid w:val="00D8582C"/>
    <w:pPr>
      <w:tabs>
        <w:tab w:val="num" w:pos="3600"/>
      </w:tabs>
      <w:spacing w:after="0"/>
      <w:ind w:left="3600" w:hanging="720"/>
      <w:contextualSpacing/>
    </w:pPr>
    <w:rPr>
      <w:sz w:val="20"/>
      <w:szCs w:val="20"/>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rPr>
  </w:style>
  <w:style w:type="paragraph" w:customStyle="1" w:styleId="BulletedTableText">
    <w:name w:val="Bulleted Table Text"/>
    <w:basedOn w:val="TableText"/>
    <w:qFormat/>
    <w:rsid w:val="008C4097"/>
    <w:pPr>
      <w:tabs>
        <w:tab w:val="num" w:pos="720"/>
      </w:tabs>
      <w:ind w:left="720" w:hanging="720"/>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style>
  <w:style w:type="paragraph" w:customStyle="1" w:styleId="Cellbodybullet">
    <w:name w:val="Cellbody_bullet"/>
    <w:basedOn w:val="Normal"/>
    <w:rsid w:val="00BB595B"/>
    <w:pPr>
      <w:tabs>
        <w:tab w:val="num" w:pos="720"/>
      </w:tabs>
      <w:spacing w:after="0" w:line="240" w:lineRule="auto"/>
      <w:ind w:left="720" w:hanging="720"/>
    </w:pPr>
    <w:rPr>
      <w:rFonts w:eastAsia="Times New Roman" w:cs="Times New Roman"/>
      <w:color w:val="000000"/>
      <w:spacing w:val="0"/>
      <w:sz w:val="18"/>
      <w:szCs w:val="20"/>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rPr>
  </w:style>
  <w:style w:type="table" w:customStyle="1" w:styleId="a">
    <w:basedOn w:val="TableNormal"/>
    <w:pPr>
      <w:spacing w:line="240" w:lineRule="auto"/>
    </w:pPr>
    <w:rPr>
      <w:color w:val="FFFFFF"/>
      <w:sz w:val="19"/>
      <w:szCs w:val="19"/>
    </w:rPr>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rPr>
      <w:color w:val="FFFFFF"/>
      <w:sz w:val="19"/>
      <w:szCs w:val="19"/>
    </w:rPr>
    <w:tblPr>
      <w:tblStyleRowBandSize w:val="1"/>
      <w:tblStyleColBandSize w:val="1"/>
      <w:tblCellMar>
        <w:left w:w="115" w:type="dxa"/>
        <w:right w:w="115" w:type="dxa"/>
      </w:tblCellMar>
    </w:tblPr>
    <w:tcPr>
      <w:shd w:val="clear" w:color="auto" w:fill="auto"/>
    </w:tcPr>
  </w:style>
  <w:style w:type="table" w:customStyle="1" w:styleId="a2">
    <w:basedOn w:val="TableNormal"/>
    <w:pPr>
      <w:spacing w:line="240" w:lineRule="auto"/>
    </w:pPr>
    <w:rPr>
      <w:color w:val="FFFFFF"/>
      <w:sz w:val="19"/>
      <w:szCs w:val="19"/>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s://www.gov.uk/coronavirus" TargetMode="External"/><Relationship Id="rId18" Type="http://schemas.openxmlformats.org/officeDocument/2006/relationships/hyperlink" Target="http://www.constructionleadershipcouncil.co.uk/news/coronavirus-update-updated-site-operating-procedures/" TargetMode="External"/><Relationship Id="rId26" Type="http://schemas.openxmlformats.org/officeDocument/2006/relationships/hyperlink" Target="http://www.constructionleadershipcouncil.co.uk/news/coronavirus-update-updated-site-operating-procedures/" TargetMode="External"/><Relationship Id="rId3" Type="http://schemas.openxmlformats.org/officeDocument/2006/relationships/styles" Target="styles.xml"/><Relationship Id="rId21" Type="http://schemas.openxmlformats.org/officeDocument/2006/relationships/hyperlink" Target="https://www.gov.uk/coronavir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tructionleadershipcouncil.co.uk/news/coronavirus-update-updated-site-operating-procedures/" TargetMode="External"/><Relationship Id="rId17" Type="http://schemas.openxmlformats.org/officeDocument/2006/relationships/hyperlink" Target="https://www.gov.uk/coronavirus" TargetMode="External"/><Relationship Id="rId25" Type="http://schemas.openxmlformats.org/officeDocument/2006/relationships/hyperlink" Target="https://www.gov.uk/coronavir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tructionleadershipcouncil.co.uk/news/coronavirus-update-updated-site-operating-procedures/" TargetMode="External"/><Relationship Id="rId20" Type="http://schemas.openxmlformats.org/officeDocument/2006/relationships/hyperlink" Target="http://www.constructionleadershipcouncil.co.uk/news/coronavirus-update-updated-site-operating-procedur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24" Type="http://schemas.openxmlformats.org/officeDocument/2006/relationships/hyperlink" Target="http://www.constructionleadershipcouncil.co.uk/news/coronavirus-update-updated-site-operating-procedure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coronavirus" TargetMode="External"/><Relationship Id="rId23" Type="http://schemas.openxmlformats.org/officeDocument/2006/relationships/hyperlink" Target="https://www.gov.uk/coronavirus" TargetMode="External"/><Relationship Id="rId28" Type="http://schemas.openxmlformats.org/officeDocument/2006/relationships/header" Target="header2.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coronaviru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nstructionleadershipcouncil.co.uk/news/coronavirus-update-updated-site-operating-procedures/" TargetMode="External"/><Relationship Id="rId14" Type="http://schemas.openxmlformats.org/officeDocument/2006/relationships/hyperlink" Target="http://www.constructionleadershipcouncil.co.uk/news/coronavirus-update-updated-site-operating-procedures/" TargetMode="External"/><Relationship Id="rId22" Type="http://schemas.openxmlformats.org/officeDocument/2006/relationships/hyperlink" Target="http://www.constructionleadershipcouncil.co.uk/news/coronavirus-update-updated-site-operating-procedures/"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bzVOGiaJ7cbZm8wHu1XOY9TyXw==">AMUW2mVO1Jf1tfdsS2cKweK+FS3BrR0sAJv7dfA/a1PfR4zo6hvRb1u5cRl5J5qIOwcvKwKJvzAi8gdeERPniCqdSkO4vRIibqaB61cXv4hmMyQUZPE+w7ySjzOppx9Zj+NocaDsMeZ9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3168</Words>
  <Characters>18060</Characters>
  <Application>Microsoft Office Word</Application>
  <DocSecurity>0</DocSecurity>
  <Lines>150</Lines>
  <Paragraphs>42</Paragraphs>
  <ScaleCrop>false</ScaleCrop>
  <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Batt</dc:creator>
  <cp:lastModifiedBy>Hannah Kennedy</cp:lastModifiedBy>
  <cp:revision>7</cp:revision>
  <dcterms:created xsi:type="dcterms:W3CDTF">2021-12-17T14:47:00Z</dcterms:created>
  <dcterms:modified xsi:type="dcterms:W3CDTF">2021-12-17T17:10:00Z</dcterms:modified>
</cp:coreProperties>
</file>