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74" w:rsidRPr="00527DAD" w:rsidRDefault="00ED2337" w:rsidP="00ED2337">
      <w:pPr>
        <w:jc w:val="center"/>
        <w:rPr>
          <w:rFonts w:ascii="Arial" w:hAnsi="Arial" w:cs="Arial"/>
          <w:color w:val="1B5691"/>
          <w:spacing w:val="-2"/>
          <w:sz w:val="32"/>
        </w:rPr>
      </w:pPr>
      <w:r w:rsidRPr="00527DAD">
        <w:rPr>
          <w:rFonts w:ascii="Arial" w:hAnsi="Arial" w:cs="Arial"/>
          <w:color w:val="1B5691"/>
          <w:spacing w:val="-2"/>
          <w:sz w:val="32"/>
        </w:rPr>
        <w:t>Schools Reopening Checklist</w:t>
      </w:r>
      <w:bookmarkStart w:id="0" w:name="_GoBack"/>
      <w:bookmarkEnd w:id="0"/>
    </w:p>
    <w:tbl>
      <w:tblPr>
        <w:tblW w:w="15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3"/>
        <w:gridCol w:w="7130"/>
        <w:gridCol w:w="1558"/>
        <w:gridCol w:w="1382"/>
      </w:tblGrid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7DA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7DAD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7DAD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7DAD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7DAD">
              <w:rPr>
                <w:rFonts w:ascii="Arial" w:hAnsi="Arial" w:cs="Arial"/>
                <w:b/>
              </w:rPr>
              <w:t>Complete?</w:t>
            </w: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 xml:space="preserve">Establish </w:t>
            </w:r>
            <w:r w:rsidR="00A36E97" w:rsidRPr="00527DAD">
              <w:rPr>
                <w:rFonts w:ascii="Arial" w:hAnsi="Arial" w:cs="Arial"/>
              </w:rPr>
              <w:t>w</w:t>
            </w:r>
            <w:r w:rsidRPr="00527DAD">
              <w:rPr>
                <w:rFonts w:ascii="Arial" w:hAnsi="Arial" w:cs="Arial"/>
              </w:rPr>
              <w:t xml:space="preserve">orking </w:t>
            </w:r>
            <w:r w:rsidR="00A36E97" w:rsidRPr="00527DAD">
              <w:rPr>
                <w:rFonts w:ascii="Arial" w:hAnsi="Arial" w:cs="Arial"/>
              </w:rPr>
              <w:t>g</w:t>
            </w:r>
            <w:r w:rsidRPr="00527DAD">
              <w:rPr>
                <w:rFonts w:ascii="Arial" w:hAnsi="Arial" w:cs="Arial"/>
              </w:rPr>
              <w:t>roup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Determine who is best to be part of this group and include representative</w:t>
            </w:r>
            <w:r w:rsidR="00A36E97" w:rsidRPr="00527DAD">
              <w:rPr>
                <w:rFonts w:ascii="Arial" w:hAnsi="Arial" w:cs="Arial"/>
              </w:rPr>
              <w:t>s</w:t>
            </w:r>
            <w:r w:rsidRPr="00527DAD">
              <w:rPr>
                <w:rFonts w:ascii="Arial" w:hAnsi="Arial" w:cs="Arial"/>
              </w:rPr>
              <w:t xml:space="preserve"> from all stakeholders (</w:t>
            </w:r>
            <w:r w:rsidR="00A36E97" w:rsidRPr="00527DAD">
              <w:rPr>
                <w:rFonts w:ascii="Arial" w:hAnsi="Arial" w:cs="Arial"/>
              </w:rPr>
              <w:t>c</w:t>
            </w:r>
            <w:r w:rsidRPr="00527DAD">
              <w:rPr>
                <w:rFonts w:ascii="Arial" w:hAnsi="Arial" w:cs="Arial"/>
              </w:rPr>
              <w:t>atering, teaching, cleaning staff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2.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Keeping up to date with changing guidance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A36E97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Consider h</w:t>
            </w:r>
            <w:r w:rsidR="00E64CC4" w:rsidRPr="00527DAD">
              <w:rPr>
                <w:rFonts w:ascii="Arial" w:hAnsi="Arial" w:cs="Arial"/>
              </w:rPr>
              <w:t>ow to maintain up</w:t>
            </w:r>
            <w:r w:rsidRPr="00527DAD">
              <w:rPr>
                <w:rFonts w:ascii="Arial" w:hAnsi="Arial" w:cs="Arial"/>
              </w:rPr>
              <w:t>-</w:t>
            </w:r>
            <w:r w:rsidR="00E64CC4" w:rsidRPr="00527DAD">
              <w:rPr>
                <w:rFonts w:ascii="Arial" w:hAnsi="Arial" w:cs="Arial"/>
              </w:rPr>
              <w:t>to</w:t>
            </w:r>
            <w:r w:rsidRPr="00527DAD">
              <w:rPr>
                <w:rFonts w:ascii="Arial" w:hAnsi="Arial" w:cs="Arial"/>
              </w:rPr>
              <w:t>-</w:t>
            </w:r>
            <w:r w:rsidR="00E64CC4" w:rsidRPr="00527DAD">
              <w:rPr>
                <w:rFonts w:ascii="Arial" w:hAnsi="Arial" w:cs="Arial"/>
              </w:rPr>
              <w:t>date knowledge</w:t>
            </w:r>
            <w:r w:rsidRPr="00527DAD">
              <w:rPr>
                <w:rFonts w:ascii="Arial" w:hAnsi="Arial" w:cs="Arial"/>
              </w:rPr>
              <w:t xml:space="preserve"> – </w:t>
            </w:r>
            <w:r w:rsidR="00E64CC4" w:rsidRPr="00527DAD">
              <w:rPr>
                <w:rFonts w:ascii="Arial" w:hAnsi="Arial" w:cs="Arial"/>
              </w:rPr>
              <w:t>will this be a designated person who disseminates information to everyone else?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3.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</w:t>
            </w:r>
            <w:r w:rsidR="00A36E97" w:rsidRPr="00527DAD">
              <w:rPr>
                <w:rFonts w:ascii="Arial" w:hAnsi="Arial" w:cs="Arial"/>
              </w:rPr>
              <w:t>OVID-19</w:t>
            </w:r>
            <w:r w:rsidRPr="00527DAD">
              <w:rPr>
                <w:rFonts w:ascii="Arial" w:hAnsi="Arial" w:cs="Arial"/>
              </w:rPr>
              <w:t xml:space="preserve"> Risk Assessment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Suitable and sufficient and adapted to your environment.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4.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</w:t>
            </w:r>
            <w:r w:rsidR="00A36E97" w:rsidRPr="00527DAD">
              <w:rPr>
                <w:rFonts w:ascii="Arial" w:hAnsi="Arial" w:cs="Arial"/>
              </w:rPr>
              <w:t>OVID-19</w:t>
            </w:r>
            <w:r w:rsidRPr="00527DAD"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Suitable and sufficient and adapted to your environment.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5.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Communications Strategy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Who, when, how?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6.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 xml:space="preserve">Display </w:t>
            </w:r>
            <w:r w:rsidR="00A36E97" w:rsidRPr="00527DAD">
              <w:rPr>
                <w:rFonts w:ascii="Arial" w:hAnsi="Arial" w:cs="Arial"/>
              </w:rPr>
              <w:t>p</w:t>
            </w:r>
            <w:r w:rsidRPr="00527DAD">
              <w:rPr>
                <w:rFonts w:ascii="Arial" w:hAnsi="Arial" w:cs="Arial"/>
              </w:rPr>
              <w:t>osters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 xml:space="preserve">COVID-19 </w:t>
            </w:r>
            <w:r w:rsidR="00A36E97" w:rsidRPr="00527DAD">
              <w:rPr>
                <w:rFonts w:ascii="Arial" w:hAnsi="Arial" w:cs="Arial"/>
              </w:rPr>
              <w:t>g</w:t>
            </w:r>
            <w:r w:rsidRPr="00527DAD">
              <w:rPr>
                <w:rFonts w:ascii="Arial" w:hAnsi="Arial" w:cs="Arial"/>
              </w:rPr>
              <w:t xml:space="preserve">uidance for </w:t>
            </w:r>
            <w:r w:rsidR="00A36E97" w:rsidRPr="00527DAD">
              <w:rPr>
                <w:rFonts w:ascii="Arial" w:hAnsi="Arial" w:cs="Arial"/>
              </w:rPr>
              <w:t>e</w:t>
            </w:r>
            <w:r w:rsidRPr="00527DAD">
              <w:rPr>
                <w:rFonts w:ascii="Arial" w:hAnsi="Arial" w:cs="Arial"/>
              </w:rPr>
              <w:t xml:space="preserve">ducational </w:t>
            </w:r>
            <w:r w:rsidR="00A36E97" w:rsidRPr="00527DAD">
              <w:rPr>
                <w:rFonts w:ascii="Arial" w:hAnsi="Arial" w:cs="Arial"/>
              </w:rPr>
              <w:t>s</w:t>
            </w:r>
            <w:r w:rsidRPr="00527DAD">
              <w:rPr>
                <w:rFonts w:ascii="Arial" w:hAnsi="Arial" w:cs="Arial"/>
              </w:rPr>
              <w:t xml:space="preserve">ettings (main reception), </w:t>
            </w:r>
            <w:r w:rsidR="00A36E97" w:rsidRPr="00527DAD">
              <w:rPr>
                <w:rFonts w:ascii="Arial" w:hAnsi="Arial" w:cs="Arial"/>
              </w:rPr>
              <w:t>h</w:t>
            </w:r>
            <w:r w:rsidRPr="00527DAD">
              <w:rPr>
                <w:rFonts w:ascii="Arial" w:hAnsi="Arial" w:cs="Arial"/>
              </w:rPr>
              <w:t xml:space="preserve">andwashing </w:t>
            </w:r>
            <w:r w:rsidR="00A36E97" w:rsidRPr="00527DAD">
              <w:rPr>
                <w:rFonts w:ascii="Arial" w:hAnsi="Arial" w:cs="Arial"/>
              </w:rPr>
              <w:t>g</w:t>
            </w:r>
            <w:r w:rsidRPr="00527DAD">
              <w:rPr>
                <w:rFonts w:ascii="Arial" w:hAnsi="Arial" w:cs="Arial"/>
              </w:rPr>
              <w:t>uidance, e-Bug resources.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7.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Cleaning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Is a deep clean required prior to extension of occupation? Is there an element of reassurance for stake holders?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8.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Check PPMs are up to date.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Statutory inspections, in-house checks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9.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</w:t>
            </w:r>
            <w:r w:rsidR="00A36E97" w:rsidRPr="00527DAD">
              <w:rPr>
                <w:rFonts w:ascii="Arial" w:hAnsi="Arial" w:cs="Arial"/>
              </w:rPr>
              <w:t>OVID-</w:t>
            </w:r>
            <w:r w:rsidRPr="00527DAD">
              <w:rPr>
                <w:rFonts w:ascii="Arial" w:hAnsi="Arial" w:cs="Arial"/>
              </w:rPr>
              <w:t xml:space="preserve">19 </w:t>
            </w:r>
            <w:r w:rsidR="00A36E97" w:rsidRPr="00527DAD">
              <w:rPr>
                <w:rFonts w:ascii="Arial" w:hAnsi="Arial" w:cs="Arial"/>
              </w:rPr>
              <w:t>Return to Work Q</w:t>
            </w:r>
            <w:r w:rsidRPr="00527DAD">
              <w:rPr>
                <w:rFonts w:ascii="Arial" w:hAnsi="Arial" w:cs="Arial"/>
              </w:rPr>
              <w:t>uestionnaire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Identify high</w:t>
            </w:r>
            <w:r w:rsidR="00A36E97" w:rsidRPr="00527DAD">
              <w:rPr>
                <w:rFonts w:ascii="Arial" w:hAnsi="Arial" w:cs="Arial"/>
              </w:rPr>
              <w:t>-</w:t>
            </w:r>
            <w:r w:rsidRPr="00527DAD">
              <w:rPr>
                <w:rFonts w:ascii="Arial" w:hAnsi="Arial" w:cs="Arial"/>
              </w:rPr>
              <w:t>risk groups and make appropriate adjustments where reasonably practicable.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10.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Parent drop</w:t>
            </w:r>
            <w:r w:rsidR="00A36E97" w:rsidRPr="00527DAD">
              <w:rPr>
                <w:rFonts w:ascii="Arial" w:hAnsi="Arial" w:cs="Arial"/>
              </w:rPr>
              <w:t>-</w:t>
            </w:r>
            <w:r w:rsidRPr="00527DAD">
              <w:rPr>
                <w:rFonts w:ascii="Arial" w:hAnsi="Arial" w:cs="Arial"/>
              </w:rPr>
              <w:t>offs/collections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Staffing requirements, traffic flow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11.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Emergency Action Plan (EAP)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Procedure to deal with a sick person onsite.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12.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 xml:space="preserve">Social </w:t>
            </w:r>
            <w:r w:rsidR="00A36E97" w:rsidRPr="00527DAD">
              <w:rPr>
                <w:rFonts w:ascii="Arial" w:hAnsi="Arial" w:cs="Arial"/>
              </w:rPr>
              <w:t>d</w:t>
            </w:r>
            <w:r w:rsidRPr="00527DAD">
              <w:rPr>
                <w:rFonts w:ascii="Arial" w:hAnsi="Arial" w:cs="Arial"/>
              </w:rPr>
              <w:t>istancing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Cohorts, bubbles, staggered timings, one-way systems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13.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Staff/</w:t>
            </w:r>
            <w:r w:rsidR="00A36E97" w:rsidRPr="00527DAD">
              <w:rPr>
                <w:rFonts w:ascii="Arial" w:hAnsi="Arial" w:cs="Arial"/>
              </w:rPr>
              <w:t>s</w:t>
            </w:r>
            <w:r w:rsidRPr="00527DAD">
              <w:rPr>
                <w:rFonts w:ascii="Arial" w:hAnsi="Arial" w:cs="Arial"/>
              </w:rPr>
              <w:t xml:space="preserve">pace </w:t>
            </w:r>
            <w:r w:rsidR="00A36E97" w:rsidRPr="00527DAD">
              <w:rPr>
                <w:rFonts w:ascii="Arial" w:hAnsi="Arial" w:cs="Arial"/>
              </w:rPr>
              <w:t>a</w:t>
            </w:r>
            <w:r w:rsidRPr="00527DAD">
              <w:rPr>
                <w:rFonts w:ascii="Arial" w:hAnsi="Arial" w:cs="Arial"/>
              </w:rPr>
              <w:t>udit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 xml:space="preserve">Audits conducted and </w:t>
            </w:r>
            <w:r w:rsidR="00A36E97" w:rsidRPr="00527DAD">
              <w:rPr>
                <w:rFonts w:ascii="Arial" w:hAnsi="Arial" w:cs="Arial"/>
              </w:rPr>
              <w:t>COVID-19</w:t>
            </w:r>
            <w:r w:rsidRPr="00527DAD">
              <w:rPr>
                <w:rFonts w:ascii="Arial" w:hAnsi="Arial" w:cs="Arial"/>
              </w:rPr>
              <w:t xml:space="preserve"> arrangements in place.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14.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Remote meetings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Governors meetings, virtual school tours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15.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Outdoor safe spaces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Markings, usage rota, what play equipment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16.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Arrangements made for deliveries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How, who, timings, frequency</w:t>
            </w:r>
            <w:r w:rsidR="00A36E97" w:rsidRPr="00527DAD">
              <w:rPr>
                <w:rFonts w:ascii="Arial" w:hAnsi="Arial" w:cs="Arial"/>
              </w:rPr>
              <w:t>,</w:t>
            </w:r>
            <w:r w:rsidRPr="00527DAD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17.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 xml:space="preserve">Contractors and </w:t>
            </w:r>
            <w:r w:rsidR="00A36E97" w:rsidRPr="00527DAD">
              <w:rPr>
                <w:rFonts w:ascii="Arial" w:hAnsi="Arial" w:cs="Arial"/>
              </w:rPr>
              <w:t>v</w:t>
            </w:r>
            <w:r w:rsidRPr="00527DAD">
              <w:rPr>
                <w:rFonts w:ascii="Arial" w:hAnsi="Arial" w:cs="Arial"/>
              </w:rPr>
              <w:t>isitors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Reduce as far as possible</w:t>
            </w:r>
            <w:r w:rsidR="00A36E97" w:rsidRPr="00527DAD">
              <w:rPr>
                <w:rFonts w:ascii="Arial" w:hAnsi="Arial" w:cs="Arial"/>
              </w:rPr>
              <w:t xml:space="preserve"> – </w:t>
            </w:r>
            <w:r w:rsidRPr="00527DAD">
              <w:rPr>
                <w:rFonts w:ascii="Arial" w:hAnsi="Arial" w:cs="Arial"/>
              </w:rPr>
              <w:t>procedures developed.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18.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Tissues, hand sanitisers, wipes, paper towels, PPE, etc.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Ensure sufficient stock and pipeline. Where will they be positioned around the school?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19.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Liaison with emergency contractors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Agree attendance, response times or source alternatives.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20.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Infection control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Procedures in place, adequate supplies and pipeline of cleaning materials,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21.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Waste disposal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Segregation of potential COVID-19 waste.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22.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Transport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Use of school minibus, liaison with transport providers, etc.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974" w:rsidRPr="00527D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23.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Policies, procedures and risk assessments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974" w:rsidRPr="00527DAD" w:rsidRDefault="00E64CC4">
            <w:pPr>
              <w:spacing w:after="0" w:line="240" w:lineRule="auto"/>
              <w:rPr>
                <w:rFonts w:ascii="Arial" w:hAnsi="Arial" w:cs="Arial"/>
              </w:rPr>
            </w:pPr>
            <w:r w:rsidRPr="00527DAD">
              <w:rPr>
                <w:rFonts w:ascii="Arial" w:hAnsi="Arial" w:cs="Arial"/>
              </w:rPr>
              <w:t>General documents reviewed and up to date?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74" w:rsidRPr="00527DAD" w:rsidRDefault="003459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45974" w:rsidRPr="00527DAD" w:rsidRDefault="00345974">
      <w:pPr>
        <w:rPr>
          <w:rFonts w:ascii="Arial" w:hAnsi="Arial" w:cs="Arial"/>
        </w:rPr>
      </w:pPr>
    </w:p>
    <w:sectPr w:rsidR="00345974" w:rsidRPr="00527DAD">
      <w:headerReference w:type="default" r:id="rId6"/>
      <w:pgSz w:w="16838" w:h="11906" w:orient="landscape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F9" w:rsidRDefault="003110F9">
      <w:pPr>
        <w:spacing w:after="0" w:line="240" w:lineRule="auto"/>
      </w:pPr>
      <w:r>
        <w:separator/>
      </w:r>
    </w:p>
  </w:endnote>
  <w:endnote w:type="continuationSeparator" w:id="0">
    <w:p w:rsidR="003110F9" w:rsidRDefault="0031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F9" w:rsidRDefault="003110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10F9" w:rsidRDefault="0031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CAB" w:rsidRDefault="00527DAD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76FC61E" wp14:editId="16105607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2403177" cy="504190"/>
          <wp:effectExtent l="0" t="0" r="0" b="0"/>
          <wp:wrapSquare wrapText="bothSides" distT="0" distB="0" distL="0" distR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3177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74"/>
    <w:rsid w:val="003110F9"/>
    <w:rsid w:val="00345974"/>
    <w:rsid w:val="00527DAD"/>
    <w:rsid w:val="0054529B"/>
    <w:rsid w:val="007D57D0"/>
    <w:rsid w:val="00A36E97"/>
    <w:rsid w:val="00E64CC4"/>
    <w:rsid w:val="00E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D4677-CDBE-48E5-88E6-7D81F65B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Crichton</dc:creator>
  <dc:description/>
  <cp:lastModifiedBy>Hannah Kennedy</cp:lastModifiedBy>
  <cp:revision>3</cp:revision>
  <dcterms:created xsi:type="dcterms:W3CDTF">2021-07-27T11:20:00Z</dcterms:created>
  <dcterms:modified xsi:type="dcterms:W3CDTF">2021-07-27T11:20:00Z</dcterms:modified>
</cp:coreProperties>
</file>