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696"/>
        <w:gridCol w:w="1701"/>
        <w:gridCol w:w="1418"/>
        <w:gridCol w:w="567"/>
        <w:gridCol w:w="567"/>
        <w:gridCol w:w="850"/>
        <w:gridCol w:w="3544"/>
        <w:gridCol w:w="567"/>
        <w:gridCol w:w="567"/>
        <w:gridCol w:w="142"/>
        <w:gridCol w:w="709"/>
        <w:gridCol w:w="3118"/>
      </w:tblGrid>
      <w:tr w:rsidR="00171FEE" w14:paraId="460CB101" w14:textId="77777777" w:rsidTr="00C37B96">
        <w:tc>
          <w:tcPr>
            <w:tcW w:w="15446" w:type="dxa"/>
            <w:gridSpan w:val="12"/>
            <w:shd w:val="clear" w:color="auto" w:fill="1F497D" w:themeFill="text2"/>
          </w:tcPr>
          <w:p w14:paraId="4E69A5DB" w14:textId="1E5F56D1" w:rsidR="00171FEE" w:rsidRPr="0000307B" w:rsidRDefault="002F2A80" w:rsidP="00C37B96">
            <w:pPr>
              <w:jc w:val="center"/>
              <w:rPr>
                <w:rFonts w:ascii="Arial" w:hAnsi="Arial" w:cs="Arial"/>
                <w:color w:val="FFFFFF" w:themeColor="background1"/>
                <w:sz w:val="32"/>
                <w:szCs w:val="32"/>
              </w:rPr>
            </w:pPr>
            <w:r w:rsidRPr="0000307B">
              <w:rPr>
                <w:rFonts w:ascii="Arial" w:hAnsi="Arial" w:cs="Arial"/>
                <w:color w:val="FFFFFF" w:themeColor="background1"/>
                <w:sz w:val="32"/>
                <w:szCs w:val="32"/>
              </w:rPr>
              <w:t xml:space="preserve">Coronavirus Risk Assessment for </w:t>
            </w:r>
            <w:r w:rsidR="00CB1F91">
              <w:rPr>
                <w:rFonts w:ascii="Arial" w:hAnsi="Arial" w:cs="Arial"/>
                <w:color w:val="FFFFFF" w:themeColor="background1"/>
                <w:sz w:val="32"/>
                <w:szCs w:val="32"/>
              </w:rPr>
              <w:t>COVID Testing in</w:t>
            </w:r>
            <w:r w:rsidR="001371C9" w:rsidRPr="0000307B">
              <w:rPr>
                <w:rFonts w:ascii="Arial" w:hAnsi="Arial" w:cs="Arial"/>
                <w:color w:val="FFFFFF" w:themeColor="background1"/>
                <w:sz w:val="32"/>
                <w:szCs w:val="32"/>
              </w:rPr>
              <w:t xml:space="preserve"> </w:t>
            </w:r>
            <w:r w:rsidR="008456A8">
              <w:rPr>
                <w:rFonts w:ascii="Arial" w:hAnsi="Arial" w:cs="Arial"/>
                <w:color w:val="FFFFFF" w:themeColor="background1"/>
                <w:sz w:val="32"/>
                <w:szCs w:val="32"/>
              </w:rPr>
              <w:t>the Workplace</w:t>
            </w:r>
          </w:p>
        </w:tc>
      </w:tr>
      <w:tr w:rsidR="00171FEE" w:rsidRPr="002A1FA5" w14:paraId="731186B4" w14:textId="77777777" w:rsidTr="000B79BB">
        <w:trPr>
          <w:trHeight w:val="1526"/>
        </w:trPr>
        <w:tc>
          <w:tcPr>
            <w:tcW w:w="15446" w:type="dxa"/>
            <w:gridSpan w:val="12"/>
          </w:tcPr>
          <w:p w14:paraId="33D310D7" w14:textId="77777777" w:rsidR="0000307B" w:rsidRDefault="0000307B" w:rsidP="00347445">
            <w:pPr>
              <w:tabs>
                <w:tab w:val="left" w:pos="5093"/>
                <w:tab w:val="center" w:pos="7699"/>
              </w:tabs>
              <w:jc w:val="center"/>
              <w:rPr>
                <w:rFonts w:ascii="Arial" w:hAnsi="Arial" w:cs="Arial"/>
                <w:color w:val="FF0000"/>
              </w:rPr>
            </w:pPr>
          </w:p>
          <w:p w14:paraId="48F066E4" w14:textId="5E39FC97" w:rsidR="00171FEE" w:rsidRPr="0000307B" w:rsidRDefault="00171FEE" w:rsidP="00347445">
            <w:pPr>
              <w:tabs>
                <w:tab w:val="left" w:pos="5093"/>
                <w:tab w:val="center" w:pos="7699"/>
              </w:tabs>
              <w:jc w:val="center"/>
              <w:rPr>
                <w:rFonts w:ascii="Arial" w:hAnsi="Arial" w:cs="Arial"/>
                <w:color w:val="FF0000"/>
              </w:rPr>
            </w:pPr>
            <w:r w:rsidRPr="0000307B">
              <w:rPr>
                <w:rFonts w:ascii="Arial" w:hAnsi="Arial" w:cs="Arial"/>
                <w:color w:val="FF0000"/>
              </w:rPr>
              <w:t xml:space="preserve">This template risk assessment is </w:t>
            </w:r>
            <w:r w:rsidR="008B6402" w:rsidRPr="0000307B">
              <w:rPr>
                <w:rFonts w:ascii="Arial" w:hAnsi="Arial" w:cs="Arial"/>
                <w:color w:val="FF0000"/>
              </w:rPr>
              <w:t xml:space="preserve">for </w:t>
            </w:r>
            <w:r w:rsidR="0086067D" w:rsidRPr="0000307B">
              <w:rPr>
                <w:rFonts w:ascii="Arial" w:hAnsi="Arial" w:cs="Arial"/>
                <w:color w:val="FF0000"/>
              </w:rPr>
              <w:t xml:space="preserve">COVID-19 testing in </w:t>
            </w:r>
            <w:r w:rsidR="008456A8">
              <w:rPr>
                <w:rFonts w:ascii="Arial" w:hAnsi="Arial" w:cs="Arial"/>
                <w:color w:val="FF0000"/>
              </w:rPr>
              <w:t>the workplace</w:t>
            </w:r>
            <w:r w:rsidR="0086067D" w:rsidRPr="0000307B">
              <w:rPr>
                <w:rFonts w:ascii="Arial" w:hAnsi="Arial" w:cs="Arial"/>
                <w:color w:val="FF0000"/>
              </w:rPr>
              <w:t xml:space="preserve">. It must be reviewed </w:t>
            </w:r>
            <w:r w:rsidR="0000307B">
              <w:rPr>
                <w:rFonts w:ascii="Arial" w:hAnsi="Arial" w:cs="Arial"/>
                <w:color w:val="FF0000"/>
              </w:rPr>
              <w:t>and</w:t>
            </w:r>
            <w:r w:rsidR="0086067D" w:rsidRPr="0000307B">
              <w:rPr>
                <w:rFonts w:ascii="Arial" w:hAnsi="Arial" w:cs="Arial"/>
                <w:color w:val="FF0000"/>
              </w:rPr>
              <w:t xml:space="preserve"> ma</w:t>
            </w:r>
            <w:r w:rsidR="0000307B">
              <w:rPr>
                <w:rFonts w:ascii="Arial" w:hAnsi="Arial" w:cs="Arial"/>
                <w:color w:val="FF0000"/>
              </w:rPr>
              <w:t>de</w:t>
            </w:r>
            <w:r w:rsidR="0086067D" w:rsidRPr="0000307B">
              <w:rPr>
                <w:rFonts w:ascii="Arial" w:hAnsi="Arial" w:cs="Arial"/>
                <w:color w:val="FF0000"/>
              </w:rPr>
              <w:t xml:space="preserve"> specific </w:t>
            </w:r>
            <w:r w:rsidR="0000307B">
              <w:rPr>
                <w:rFonts w:ascii="Arial" w:hAnsi="Arial" w:cs="Arial"/>
                <w:color w:val="FF0000"/>
              </w:rPr>
              <w:t>to the environment</w:t>
            </w:r>
            <w:r w:rsidR="0086067D" w:rsidRPr="0000307B">
              <w:rPr>
                <w:rFonts w:ascii="Arial" w:hAnsi="Arial" w:cs="Arial"/>
                <w:color w:val="FF0000"/>
              </w:rPr>
              <w:t>. The assessment should be viewed as supplemental to the main organisation risk assessment for COVID control.</w:t>
            </w:r>
          </w:p>
          <w:p w14:paraId="49A8215A" w14:textId="77777777" w:rsidR="00171FEE" w:rsidRPr="0000307B" w:rsidRDefault="00171FEE" w:rsidP="00347445">
            <w:pPr>
              <w:tabs>
                <w:tab w:val="left" w:pos="5093"/>
                <w:tab w:val="center" w:pos="7699"/>
              </w:tabs>
              <w:jc w:val="center"/>
              <w:rPr>
                <w:rFonts w:ascii="Arial" w:hAnsi="Arial" w:cs="Arial"/>
                <w:color w:val="FF0000"/>
              </w:rPr>
            </w:pPr>
          </w:p>
          <w:p w14:paraId="266193BA" w14:textId="6D34A54E" w:rsidR="0086067D" w:rsidRPr="0000307B" w:rsidRDefault="00171FEE" w:rsidP="005B68F2">
            <w:pPr>
              <w:tabs>
                <w:tab w:val="left" w:pos="5093"/>
                <w:tab w:val="center" w:pos="7699"/>
              </w:tabs>
              <w:jc w:val="center"/>
              <w:rPr>
                <w:rFonts w:ascii="Arial" w:hAnsi="Arial" w:cs="Arial"/>
                <w:color w:val="FF0000"/>
              </w:rPr>
            </w:pPr>
            <w:r w:rsidRPr="0000307B">
              <w:rPr>
                <w:rFonts w:ascii="Arial" w:hAnsi="Arial" w:cs="Arial"/>
                <w:color w:val="FF0000"/>
              </w:rPr>
              <w:t xml:space="preserve">You must </w:t>
            </w:r>
            <w:r w:rsidR="0036179D" w:rsidRPr="0000307B">
              <w:rPr>
                <w:rFonts w:ascii="Arial" w:hAnsi="Arial" w:cs="Arial"/>
                <w:color w:val="FF0000"/>
              </w:rPr>
              <w:t xml:space="preserve">review and update </w:t>
            </w:r>
            <w:r w:rsidRPr="0000307B">
              <w:rPr>
                <w:rFonts w:ascii="Arial" w:hAnsi="Arial" w:cs="Arial"/>
                <w:color w:val="FF0000"/>
              </w:rPr>
              <w:t xml:space="preserve">this risk assessment to ensure it reflects your </w:t>
            </w:r>
            <w:r w:rsidR="008456A8">
              <w:rPr>
                <w:rFonts w:ascii="Arial" w:hAnsi="Arial" w:cs="Arial"/>
                <w:color w:val="FF0000"/>
              </w:rPr>
              <w:t>comp</w:t>
            </w:r>
            <w:bookmarkStart w:id="0" w:name="_GoBack"/>
            <w:bookmarkEnd w:id="0"/>
            <w:r w:rsidR="008456A8">
              <w:rPr>
                <w:rFonts w:ascii="Arial" w:hAnsi="Arial" w:cs="Arial"/>
                <w:color w:val="FF0000"/>
              </w:rPr>
              <w:t>an</w:t>
            </w:r>
            <w:r w:rsidR="00997288">
              <w:rPr>
                <w:rFonts w:ascii="Arial" w:hAnsi="Arial" w:cs="Arial"/>
                <w:color w:val="FF0000"/>
              </w:rPr>
              <w:t>y’s</w:t>
            </w:r>
            <w:r w:rsidR="008456A8">
              <w:rPr>
                <w:rFonts w:ascii="Arial" w:hAnsi="Arial" w:cs="Arial"/>
                <w:color w:val="FF0000"/>
              </w:rPr>
              <w:t xml:space="preserve"> or organisation</w:t>
            </w:r>
            <w:r w:rsidR="00997288">
              <w:rPr>
                <w:rFonts w:ascii="Arial" w:hAnsi="Arial" w:cs="Arial"/>
                <w:color w:val="FF0000"/>
              </w:rPr>
              <w:t>’</w:t>
            </w:r>
            <w:r w:rsidR="008456A8">
              <w:rPr>
                <w:rFonts w:ascii="Arial" w:hAnsi="Arial" w:cs="Arial"/>
                <w:color w:val="FF0000"/>
              </w:rPr>
              <w:t>s</w:t>
            </w:r>
            <w:r w:rsidRPr="0000307B">
              <w:rPr>
                <w:rFonts w:ascii="Arial" w:hAnsi="Arial" w:cs="Arial"/>
                <w:color w:val="FF0000"/>
              </w:rPr>
              <w:t xml:space="preserve"> activities and the specific risks and controls you have in place</w:t>
            </w:r>
            <w:r w:rsidR="0036179D" w:rsidRPr="0000307B">
              <w:rPr>
                <w:rFonts w:ascii="Arial" w:hAnsi="Arial" w:cs="Arial"/>
                <w:color w:val="FF0000"/>
              </w:rPr>
              <w:t>.</w:t>
            </w:r>
            <w:r w:rsidR="0086067D" w:rsidRPr="0000307B">
              <w:rPr>
                <w:rFonts w:ascii="Arial" w:hAnsi="Arial" w:cs="Arial"/>
                <w:color w:val="FF0000"/>
              </w:rPr>
              <w:t xml:space="preserve"> </w:t>
            </w:r>
          </w:p>
          <w:p w14:paraId="52146272" w14:textId="4339DA74" w:rsidR="0000307B" w:rsidRPr="0000307B" w:rsidRDefault="0000307B" w:rsidP="00146132">
            <w:pPr>
              <w:tabs>
                <w:tab w:val="left" w:pos="5093"/>
                <w:tab w:val="center" w:pos="7699"/>
              </w:tabs>
              <w:jc w:val="center"/>
              <w:rPr>
                <w:rFonts w:ascii="Arial" w:hAnsi="Arial" w:cs="Arial"/>
                <w:color w:val="FFFFFF" w:themeColor="background1"/>
              </w:rPr>
            </w:pPr>
          </w:p>
        </w:tc>
      </w:tr>
      <w:tr w:rsidR="00FD4649" w:rsidRPr="002A1FA5" w14:paraId="766F57A8" w14:textId="77777777" w:rsidTr="00180576">
        <w:tc>
          <w:tcPr>
            <w:tcW w:w="6799" w:type="dxa"/>
            <w:gridSpan w:val="6"/>
          </w:tcPr>
          <w:p w14:paraId="026998B0" w14:textId="0548DB33" w:rsidR="00FD4649" w:rsidRPr="0000307B" w:rsidRDefault="008456A8" w:rsidP="00462D1E">
            <w:pPr>
              <w:rPr>
                <w:rFonts w:ascii="Arial" w:hAnsi="Arial" w:cs="Arial"/>
              </w:rPr>
            </w:pPr>
            <w:r>
              <w:rPr>
                <w:rFonts w:ascii="Arial" w:hAnsi="Arial" w:cs="Arial"/>
                <w:b/>
              </w:rPr>
              <w:t>Company</w:t>
            </w:r>
            <w:r w:rsidR="00F970B8" w:rsidRPr="0000307B">
              <w:rPr>
                <w:rFonts w:ascii="Arial" w:hAnsi="Arial" w:cs="Arial"/>
                <w:b/>
              </w:rPr>
              <w:t xml:space="preserve"> </w:t>
            </w:r>
            <w:r w:rsidR="00CD564B">
              <w:rPr>
                <w:rFonts w:ascii="Arial" w:hAnsi="Arial" w:cs="Arial"/>
                <w:b/>
              </w:rPr>
              <w:t>N</w:t>
            </w:r>
            <w:r w:rsidR="00F970B8" w:rsidRPr="0000307B">
              <w:rPr>
                <w:rFonts w:ascii="Arial" w:hAnsi="Arial" w:cs="Arial"/>
                <w:b/>
              </w:rPr>
              <w:t>ame</w:t>
            </w:r>
            <w:r w:rsidR="0086067D" w:rsidRPr="0000307B">
              <w:rPr>
                <w:rFonts w:ascii="Arial" w:hAnsi="Arial" w:cs="Arial"/>
                <w:b/>
              </w:rPr>
              <w:t xml:space="preserve"> and </w:t>
            </w:r>
            <w:r w:rsidR="00CD564B">
              <w:rPr>
                <w:rFonts w:ascii="Arial" w:hAnsi="Arial" w:cs="Arial"/>
                <w:b/>
              </w:rPr>
              <w:t>L</w:t>
            </w:r>
            <w:r w:rsidR="0086067D" w:rsidRPr="0000307B">
              <w:rPr>
                <w:rFonts w:ascii="Arial" w:hAnsi="Arial" w:cs="Arial"/>
                <w:b/>
              </w:rPr>
              <w:t xml:space="preserve">ocation of </w:t>
            </w:r>
            <w:r w:rsidR="00CD564B">
              <w:rPr>
                <w:rFonts w:ascii="Arial" w:hAnsi="Arial" w:cs="Arial"/>
                <w:b/>
              </w:rPr>
              <w:t>T</w:t>
            </w:r>
            <w:r w:rsidR="0086067D" w:rsidRPr="0000307B">
              <w:rPr>
                <w:rFonts w:ascii="Arial" w:hAnsi="Arial" w:cs="Arial"/>
                <w:b/>
              </w:rPr>
              <w:t xml:space="preserve">esting </w:t>
            </w:r>
            <w:r w:rsidR="00CD564B">
              <w:rPr>
                <w:rFonts w:ascii="Arial" w:hAnsi="Arial" w:cs="Arial"/>
                <w:b/>
              </w:rPr>
              <w:t>A</w:t>
            </w:r>
            <w:r w:rsidR="0086067D" w:rsidRPr="0000307B">
              <w:rPr>
                <w:rFonts w:ascii="Arial" w:hAnsi="Arial" w:cs="Arial"/>
                <w:b/>
              </w:rPr>
              <w:t>rea</w:t>
            </w:r>
            <w:r w:rsidR="00611649" w:rsidRPr="0000307B">
              <w:rPr>
                <w:rFonts w:ascii="Arial" w:hAnsi="Arial" w:cs="Arial"/>
                <w:b/>
              </w:rPr>
              <w:t>:</w:t>
            </w:r>
            <w:r w:rsidR="00F970B8" w:rsidRPr="0000307B">
              <w:rPr>
                <w:rFonts w:ascii="Arial" w:hAnsi="Arial" w:cs="Arial"/>
                <w:b/>
              </w:rPr>
              <w:t xml:space="preserve"> </w:t>
            </w:r>
          </w:p>
          <w:p w14:paraId="28133DA1" w14:textId="77777777" w:rsidR="00FD4649" w:rsidRPr="0000307B" w:rsidRDefault="00FD4649" w:rsidP="00D83516">
            <w:pPr>
              <w:rPr>
                <w:rFonts w:ascii="Arial" w:hAnsi="Arial" w:cs="Arial"/>
                <w:b/>
              </w:rPr>
            </w:pPr>
          </w:p>
        </w:tc>
        <w:tc>
          <w:tcPr>
            <w:tcW w:w="3544" w:type="dxa"/>
          </w:tcPr>
          <w:p w14:paraId="05300AFB" w14:textId="77777777" w:rsidR="00FD4649" w:rsidRPr="0000307B" w:rsidRDefault="00FD4649" w:rsidP="00D83516">
            <w:pPr>
              <w:rPr>
                <w:rFonts w:ascii="Arial" w:hAnsi="Arial" w:cs="Arial"/>
                <w:b/>
              </w:rPr>
            </w:pPr>
            <w:r w:rsidRPr="0000307B">
              <w:rPr>
                <w:rFonts w:ascii="Arial" w:hAnsi="Arial" w:cs="Arial"/>
                <w:b/>
              </w:rPr>
              <w:t xml:space="preserve">Date Assessed: </w:t>
            </w:r>
          </w:p>
        </w:tc>
        <w:tc>
          <w:tcPr>
            <w:tcW w:w="5103" w:type="dxa"/>
            <w:gridSpan w:val="5"/>
          </w:tcPr>
          <w:p w14:paraId="1F220039" w14:textId="77777777" w:rsidR="00FD4649" w:rsidRPr="0000307B" w:rsidRDefault="00FD4649">
            <w:pPr>
              <w:rPr>
                <w:rFonts w:ascii="Arial" w:hAnsi="Arial" w:cs="Arial"/>
                <w:b/>
              </w:rPr>
            </w:pPr>
            <w:r w:rsidRPr="0000307B">
              <w:rPr>
                <w:rFonts w:ascii="Arial" w:hAnsi="Arial" w:cs="Arial"/>
                <w:b/>
              </w:rPr>
              <w:t>Assessed by:</w:t>
            </w:r>
          </w:p>
        </w:tc>
      </w:tr>
      <w:tr w:rsidR="00FD4649" w:rsidRPr="002A1FA5" w14:paraId="02B5D950" w14:textId="77777777" w:rsidTr="00180576">
        <w:tc>
          <w:tcPr>
            <w:tcW w:w="6799" w:type="dxa"/>
            <w:gridSpan w:val="6"/>
          </w:tcPr>
          <w:p w14:paraId="2882B6C7" w14:textId="16FD9500" w:rsidR="00FD4649" w:rsidRPr="0000307B" w:rsidRDefault="00FD4649">
            <w:pPr>
              <w:rPr>
                <w:rFonts w:ascii="Arial" w:hAnsi="Arial" w:cs="Arial"/>
              </w:rPr>
            </w:pPr>
            <w:r w:rsidRPr="0000307B">
              <w:rPr>
                <w:rFonts w:ascii="Arial" w:hAnsi="Arial" w:cs="Arial"/>
                <w:b/>
              </w:rPr>
              <w:t>Task/Activity:</w:t>
            </w:r>
            <w:r w:rsidRPr="0000307B">
              <w:rPr>
                <w:rFonts w:ascii="Arial" w:hAnsi="Arial" w:cs="Arial"/>
              </w:rPr>
              <w:t xml:space="preserve"> </w:t>
            </w:r>
            <w:bookmarkStart w:id="1" w:name="_Hlk60930750"/>
            <w:r w:rsidR="007526E8" w:rsidRPr="0000307B">
              <w:rPr>
                <w:rFonts w:ascii="Arial" w:hAnsi="Arial" w:cs="Arial"/>
              </w:rPr>
              <w:t xml:space="preserve">Lateral </w:t>
            </w:r>
            <w:r w:rsidR="00D61A59">
              <w:rPr>
                <w:rFonts w:ascii="Arial" w:hAnsi="Arial" w:cs="Arial"/>
              </w:rPr>
              <w:t>f</w:t>
            </w:r>
            <w:r w:rsidR="007526E8" w:rsidRPr="0000307B">
              <w:rPr>
                <w:rFonts w:ascii="Arial" w:hAnsi="Arial" w:cs="Arial"/>
              </w:rPr>
              <w:t xml:space="preserve">low </w:t>
            </w:r>
            <w:r w:rsidR="00D61A59">
              <w:rPr>
                <w:rFonts w:ascii="Arial" w:hAnsi="Arial" w:cs="Arial"/>
              </w:rPr>
              <w:t>d</w:t>
            </w:r>
            <w:r w:rsidR="007526E8" w:rsidRPr="0000307B">
              <w:rPr>
                <w:rFonts w:ascii="Arial" w:hAnsi="Arial" w:cs="Arial"/>
              </w:rPr>
              <w:t xml:space="preserve">evice (LFD) </w:t>
            </w:r>
            <w:r w:rsidR="00862EC7">
              <w:rPr>
                <w:rFonts w:ascii="Arial" w:hAnsi="Arial" w:cs="Arial"/>
              </w:rPr>
              <w:t>t</w:t>
            </w:r>
            <w:r w:rsidR="007526E8" w:rsidRPr="0000307B">
              <w:rPr>
                <w:rFonts w:ascii="Arial" w:hAnsi="Arial" w:cs="Arial"/>
              </w:rPr>
              <w:t xml:space="preserve">esting spaced three to five days apart for </w:t>
            </w:r>
            <w:bookmarkEnd w:id="1"/>
            <w:r w:rsidR="008456A8">
              <w:rPr>
                <w:rFonts w:ascii="Arial" w:hAnsi="Arial" w:cs="Arial"/>
              </w:rPr>
              <w:t>workers</w:t>
            </w:r>
          </w:p>
        </w:tc>
        <w:tc>
          <w:tcPr>
            <w:tcW w:w="3544" w:type="dxa"/>
          </w:tcPr>
          <w:p w14:paraId="39AAB5C1" w14:textId="199E2905" w:rsidR="00FD4649" w:rsidRPr="0000307B" w:rsidRDefault="00FD4649">
            <w:pPr>
              <w:rPr>
                <w:rFonts w:ascii="Arial" w:hAnsi="Arial" w:cs="Arial"/>
                <w:b/>
              </w:rPr>
            </w:pPr>
          </w:p>
        </w:tc>
        <w:tc>
          <w:tcPr>
            <w:tcW w:w="5103" w:type="dxa"/>
            <w:gridSpan w:val="5"/>
          </w:tcPr>
          <w:p w14:paraId="650B6F33" w14:textId="77777777" w:rsidR="00FD4649" w:rsidRPr="0000307B" w:rsidRDefault="00FD4649">
            <w:pPr>
              <w:rPr>
                <w:rFonts w:ascii="Arial" w:hAnsi="Arial" w:cs="Arial"/>
                <w:b/>
              </w:rPr>
            </w:pPr>
            <w:r w:rsidRPr="0000307B">
              <w:rPr>
                <w:rFonts w:ascii="Arial" w:hAnsi="Arial" w:cs="Arial"/>
                <w:b/>
              </w:rPr>
              <w:t>Reference Number:</w:t>
            </w:r>
          </w:p>
        </w:tc>
      </w:tr>
      <w:tr w:rsidR="00FD4649" w:rsidRPr="002A1FA5" w14:paraId="42A2991F" w14:textId="77777777" w:rsidTr="00180576">
        <w:tc>
          <w:tcPr>
            <w:tcW w:w="4815" w:type="dxa"/>
            <w:gridSpan w:val="3"/>
            <w:shd w:val="clear" w:color="auto" w:fill="1F497D" w:themeFill="text2"/>
          </w:tcPr>
          <w:p w14:paraId="155E871D" w14:textId="77777777" w:rsidR="00FD4649" w:rsidRPr="0000307B" w:rsidRDefault="00FD4649" w:rsidP="00A450C8">
            <w:pPr>
              <w:ind w:left="113" w:right="113"/>
              <w:rPr>
                <w:rFonts w:ascii="Arial" w:hAnsi="Arial" w:cs="Arial"/>
                <w:b/>
                <w:color w:val="FFFFFF" w:themeColor="background1"/>
              </w:rPr>
            </w:pPr>
          </w:p>
        </w:tc>
        <w:tc>
          <w:tcPr>
            <w:tcW w:w="1984" w:type="dxa"/>
            <w:gridSpan w:val="3"/>
            <w:shd w:val="clear" w:color="auto" w:fill="1F497D" w:themeFill="text2"/>
          </w:tcPr>
          <w:p w14:paraId="66722E17" w14:textId="6A80591C" w:rsidR="00FD4649" w:rsidRPr="0000307B" w:rsidRDefault="00503709" w:rsidP="00503709">
            <w:pPr>
              <w:ind w:left="113" w:right="113"/>
              <w:rPr>
                <w:rFonts w:ascii="Arial" w:hAnsi="Arial" w:cs="Arial"/>
                <w:b/>
                <w:color w:val="FFFFFF" w:themeColor="background1"/>
              </w:rPr>
            </w:pPr>
            <w:r w:rsidRPr="0000307B">
              <w:rPr>
                <w:rFonts w:ascii="Arial" w:hAnsi="Arial" w:cs="Arial"/>
                <w:b/>
                <w:color w:val="FFFFFF" w:themeColor="background1"/>
              </w:rPr>
              <w:t xml:space="preserve">Risk </w:t>
            </w:r>
            <w:r w:rsidR="00D06A01" w:rsidRPr="0000307B">
              <w:rPr>
                <w:rFonts w:ascii="Arial" w:hAnsi="Arial" w:cs="Arial"/>
                <w:b/>
                <w:color w:val="FFFFFF" w:themeColor="background1"/>
              </w:rPr>
              <w:t>r</w:t>
            </w:r>
            <w:r w:rsidRPr="0000307B">
              <w:rPr>
                <w:rFonts w:ascii="Arial" w:hAnsi="Arial" w:cs="Arial"/>
                <w:b/>
                <w:color w:val="FFFFFF" w:themeColor="background1"/>
              </w:rPr>
              <w:t>ating b</w:t>
            </w:r>
            <w:r w:rsidR="00FD4649" w:rsidRPr="0000307B">
              <w:rPr>
                <w:rFonts w:ascii="Arial" w:hAnsi="Arial" w:cs="Arial"/>
                <w:b/>
                <w:color w:val="FFFFFF" w:themeColor="background1"/>
              </w:rPr>
              <w:t xml:space="preserve">efore </w:t>
            </w:r>
            <w:r w:rsidRPr="0000307B">
              <w:rPr>
                <w:rFonts w:ascii="Arial" w:hAnsi="Arial" w:cs="Arial"/>
                <w:b/>
                <w:color w:val="FFFFFF" w:themeColor="background1"/>
              </w:rPr>
              <w:t>implementing c</w:t>
            </w:r>
            <w:r w:rsidR="00FD4649" w:rsidRPr="0000307B">
              <w:rPr>
                <w:rFonts w:ascii="Arial" w:hAnsi="Arial" w:cs="Arial"/>
                <w:b/>
                <w:color w:val="FFFFFF" w:themeColor="background1"/>
              </w:rPr>
              <w:t>ontrol</w:t>
            </w:r>
            <w:r w:rsidRPr="0000307B">
              <w:rPr>
                <w:rFonts w:ascii="Arial" w:hAnsi="Arial" w:cs="Arial"/>
                <w:b/>
                <w:color w:val="FFFFFF" w:themeColor="background1"/>
              </w:rPr>
              <w:t xml:space="preserve"> measures</w:t>
            </w:r>
          </w:p>
        </w:tc>
        <w:tc>
          <w:tcPr>
            <w:tcW w:w="3544" w:type="dxa"/>
            <w:shd w:val="clear" w:color="auto" w:fill="1F497D" w:themeFill="text2"/>
          </w:tcPr>
          <w:p w14:paraId="455F0EEF" w14:textId="77777777" w:rsidR="00FD4649" w:rsidRPr="0000307B" w:rsidRDefault="00FD4649" w:rsidP="00A450C8">
            <w:pPr>
              <w:ind w:left="113" w:right="113"/>
              <w:rPr>
                <w:rFonts w:ascii="Arial" w:hAnsi="Arial" w:cs="Arial"/>
                <w:b/>
                <w:color w:val="FFFFFF" w:themeColor="background1"/>
              </w:rPr>
            </w:pPr>
          </w:p>
        </w:tc>
        <w:tc>
          <w:tcPr>
            <w:tcW w:w="1985" w:type="dxa"/>
            <w:gridSpan w:val="4"/>
            <w:shd w:val="clear" w:color="auto" w:fill="1F497D" w:themeFill="text2"/>
          </w:tcPr>
          <w:p w14:paraId="6ACCB3D9" w14:textId="164EFCB3" w:rsidR="00FD4649" w:rsidRPr="0000307B" w:rsidRDefault="00503709" w:rsidP="00503709">
            <w:pPr>
              <w:ind w:left="113" w:right="113"/>
              <w:rPr>
                <w:rFonts w:ascii="Arial" w:hAnsi="Arial" w:cs="Arial"/>
                <w:b/>
                <w:color w:val="FFFFFF" w:themeColor="background1"/>
              </w:rPr>
            </w:pPr>
            <w:r w:rsidRPr="0000307B">
              <w:rPr>
                <w:rFonts w:ascii="Arial" w:hAnsi="Arial" w:cs="Arial"/>
                <w:b/>
                <w:color w:val="FFFFFF" w:themeColor="background1"/>
              </w:rPr>
              <w:t xml:space="preserve">Risk rating after implementing control measures </w:t>
            </w:r>
          </w:p>
        </w:tc>
        <w:tc>
          <w:tcPr>
            <w:tcW w:w="3118" w:type="dxa"/>
            <w:shd w:val="clear" w:color="auto" w:fill="1F497D" w:themeFill="text2"/>
          </w:tcPr>
          <w:p w14:paraId="4A1C818B" w14:textId="77777777" w:rsidR="00FD4649" w:rsidRPr="0000307B" w:rsidRDefault="00FD4649" w:rsidP="00A450C8">
            <w:pPr>
              <w:ind w:left="113" w:right="113"/>
              <w:rPr>
                <w:rFonts w:ascii="Arial" w:hAnsi="Arial" w:cs="Arial"/>
                <w:b/>
                <w:color w:val="FFFFFF" w:themeColor="background1"/>
              </w:rPr>
            </w:pPr>
          </w:p>
        </w:tc>
      </w:tr>
      <w:tr w:rsidR="003974C0" w:rsidRPr="002A1FA5" w14:paraId="7F6F1857" w14:textId="77777777" w:rsidTr="00180576">
        <w:trPr>
          <w:cantSplit/>
          <w:trHeight w:val="1638"/>
        </w:trPr>
        <w:tc>
          <w:tcPr>
            <w:tcW w:w="1696" w:type="dxa"/>
            <w:shd w:val="clear" w:color="auto" w:fill="1F497D" w:themeFill="text2"/>
          </w:tcPr>
          <w:p w14:paraId="72D91C1E" w14:textId="0EA659B1" w:rsidR="002F2A80" w:rsidRPr="0000307B" w:rsidRDefault="002F2A80" w:rsidP="002F2A80">
            <w:pPr>
              <w:rPr>
                <w:rFonts w:ascii="Arial" w:hAnsi="Arial" w:cs="Arial"/>
                <w:b/>
                <w:color w:val="FFFFFF" w:themeColor="background1"/>
              </w:rPr>
            </w:pPr>
            <w:r w:rsidRPr="0000307B">
              <w:rPr>
                <w:rFonts w:ascii="Arial" w:hAnsi="Arial" w:cs="Arial"/>
                <w:b/>
                <w:color w:val="FFFFFF" w:themeColor="background1"/>
              </w:rPr>
              <w:t>Activity/Task</w:t>
            </w:r>
          </w:p>
        </w:tc>
        <w:tc>
          <w:tcPr>
            <w:tcW w:w="1701" w:type="dxa"/>
            <w:shd w:val="clear" w:color="auto" w:fill="1F497D" w:themeFill="text2"/>
          </w:tcPr>
          <w:p w14:paraId="0E188D48" w14:textId="77777777" w:rsidR="002F2A80" w:rsidRPr="0000307B" w:rsidRDefault="002F2A80" w:rsidP="002F2A80">
            <w:pPr>
              <w:rPr>
                <w:rFonts w:ascii="Arial" w:hAnsi="Arial" w:cs="Arial"/>
                <w:b/>
                <w:color w:val="FFFFFF" w:themeColor="background1"/>
              </w:rPr>
            </w:pPr>
            <w:r w:rsidRPr="0000307B">
              <w:rPr>
                <w:rFonts w:ascii="Arial" w:hAnsi="Arial" w:cs="Arial"/>
                <w:b/>
                <w:color w:val="FFFFFF" w:themeColor="background1"/>
              </w:rPr>
              <w:t>Hazard/Risk</w:t>
            </w:r>
          </w:p>
        </w:tc>
        <w:tc>
          <w:tcPr>
            <w:tcW w:w="1418" w:type="dxa"/>
            <w:shd w:val="clear" w:color="auto" w:fill="1F497D" w:themeFill="text2"/>
          </w:tcPr>
          <w:p w14:paraId="5EF0C9AA" w14:textId="77777777" w:rsidR="002F2A80" w:rsidRPr="0000307B" w:rsidRDefault="002F2A80" w:rsidP="002F2A80">
            <w:pPr>
              <w:rPr>
                <w:rFonts w:ascii="Arial" w:hAnsi="Arial" w:cs="Arial"/>
                <w:b/>
                <w:color w:val="FFFFFF" w:themeColor="background1"/>
              </w:rPr>
            </w:pPr>
            <w:r w:rsidRPr="0000307B">
              <w:rPr>
                <w:rFonts w:ascii="Arial" w:hAnsi="Arial" w:cs="Arial"/>
                <w:b/>
                <w:color w:val="FFFFFF" w:themeColor="background1"/>
              </w:rPr>
              <w:t>Persons at Risk</w:t>
            </w:r>
          </w:p>
        </w:tc>
        <w:tc>
          <w:tcPr>
            <w:tcW w:w="567" w:type="dxa"/>
            <w:shd w:val="clear" w:color="auto" w:fill="1F497D" w:themeFill="text2"/>
            <w:textDirection w:val="btLr"/>
          </w:tcPr>
          <w:p w14:paraId="567555AC" w14:textId="57BC9495"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Likelihood (1-5)</w:t>
            </w:r>
          </w:p>
        </w:tc>
        <w:tc>
          <w:tcPr>
            <w:tcW w:w="567" w:type="dxa"/>
            <w:shd w:val="clear" w:color="auto" w:fill="1F497D" w:themeFill="text2"/>
            <w:textDirection w:val="btLr"/>
          </w:tcPr>
          <w:p w14:paraId="6E649C4C" w14:textId="3C3CF7C0"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Severity (1-5)</w:t>
            </w:r>
          </w:p>
        </w:tc>
        <w:tc>
          <w:tcPr>
            <w:tcW w:w="850" w:type="dxa"/>
            <w:shd w:val="clear" w:color="auto" w:fill="1F497D" w:themeFill="text2"/>
            <w:textDirection w:val="btLr"/>
          </w:tcPr>
          <w:p w14:paraId="24CCF045" w14:textId="77777777"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Risk/Priority</w:t>
            </w:r>
          </w:p>
        </w:tc>
        <w:tc>
          <w:tcPr>
            <w:tcW w:w="3544" w:type="dxa"/>
            <w:shd w:val="clear" w:color="auto" w:fill="1F497D" w:themeFill="text2"/>
          </w:tcPr>
          <w:p w14:paraId="652A46D4" w14:textId="67E1B3DE" w:rsidR="002F2A80" w:rsidRPr="0000307B" w:rsidRDefault="002F2A80" w:rsidP="002F2A80">
            <w:pPr>
              <w:jc w:val="center"/>
              <w:rPr>
                <w:rFonts w:ascii="Arial" w:hAnsi="Arial" w:cs="Arial"/>
                <w:b/>
                <w:color w:val="FFFFFF" w:themeColor="background1"/>
              </w:rPr>
            </w:pPr>
            <w:r w:rsidRPr="0000307B">
              <w:rPr>
                <w:rFonts w:ascii="Arial" w:hAnsi="Arial" w:cs="Arial"/>
                <w:b/>
                <w:color w:val="FFFFFF" w:themeColor="background1"/>
              </w:rPr>
              <w:t>Controls Measures in Place</w:t>
            </w:r>
          </w:p>
        </w:tc>
        <w:tc>
          <w:tcPr>
            <w:tcW w:w="567" w:type="dxa"/>
            <w:shd w:val="clear" w:color="auto" w:fill="1F497D" w:themeFill="text2"/>
            <w:textDirection w:val="btLr"/>
          </w:tcPr>
          <w:p w14:paraId="21EC22F6" w14:textId="5AFADBD5"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Likelihood (1-5)</w:t>
            </w:r>
          </w:p>
        </w:tc>
        <w:tc>
          <w:tcPr>
            <w:tcW w:w="709" w:type="dxa"/>
            <w:gridSpan w:val="2"/>
            <w:shd w:val="clear" w:color="auto" w:fill="1F497D" w:themeFill="text2"/>
            <w:textDirection w:val="btLr"/>
          </w:tcPr>
          <w:p w14:paraId="7B05F913" w14:textId="64D05B56"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Severity (1-5)</w:t>
            </w:r>
          </w:p>
        </w:tc>
        <w:tc>
          <w:tcPr>
            <w:tcW w:w="709" w:type="dxa"/>
            <w:shd w:val="clear" w:color="auto" w:fill="1F497D" w:themeFill="text2"/>
            <w:textDirection w:val="btLr"/>
          </w:tcPr>
          <w:p w14:paraId="2F315992" w14:textId="77777777" w:rsidR="002F2A80" w:rsidRPr="0000307B" w:rsidRDefault="002F2A80" w:rsidP="002F2A80">
            <w:pPr>
              <w:ind w:left="113" w:right="113"/>
              <w:jc w:val="right"/>
              <w:rPr>
                <w:rFonts w:ascii="Arial" w:hAnsi="Arial" w:cs="Arial"/>
                <w:b/>
                <w:color w:val="FFFFFF" w:themeColor="background1"/>
              </w:rPr>
            </w:pPr>
            <w:r w:rsidRPr="0000307B">
              <w:rPr>
                <w:rFonts w:ascii="Arial" w:hAnsi="Arial" w:cs="Arial"/>
                <w:b/>
                <w:color w:val="FFFFFF" w:themeColor="background1"/>
              </w:rPr>
              <w:t>Risk/Priority</w:t>
            </w:r>
          </w:p>
        </w:tc>
        <w:tc>
          <w:tcPr>
            <w:tcW w:w="3118" w:type="dxa"/>
            <w:shd w:val="clear" w:color="auto" w:fill="1F497D" w:themeFill="text2"/>
          </w:tcPr>
          <w:p w14:paraId="1345FFB2" w14:textId="0284AAB0" w:rsidR="002F2A80" w:rsidRPr="0000307B" w:rsidRDefault="002F2A80" w:rsidP="002F2A80">
            <w:pPr>
              <w:jc w:val="center"/>
              <w:rPr>
                <w:rFonts w:ascii="Arial" w:hAnsi="Arial" w:cs="Arial"/>
                <w:b/>
                <w:color w:val="FFFFFF" w:themeColor="background1"/>
              </w:rPr>
            </w:pPr>
            <w:r w:rsidRPr="0000307B">
              <w:rPr>
                <w:rFonts w:ascii="Arial" w:hAnsi="Arial" w:cs="Arial"/>
                <w:b/>
                <w:color w:val="FFFFFF" w:themeColor="background1"/>
              </w:rPr>
              <w:t>Additional Controls Measures Required</w:t>
            </w:r>
          </w:p>
        </w:tc>
      </w:tr>
      <w:tr w:rsidR="00D81AFE" w:rsidRPr="005374FE" w14:paraId="493766CF" w14:textId="77777777" w:rsidTr="00180576">
        <w:trPr>
          <w:trHeight w:val="698"/>
        </w:trPr>
        <w:tc>
          <w:tcPr>
            <w:tcW w:w="1696" w:type="dxa"/>
            <w:vAlign w:val="center"/>
          </w:tcPr>
          <w:p w14:paraId="69EF08E9" w14:textId="49BC88B3" w:rsidR="00AA3D36" w:rsidRPr="002F055C" w:rsidRDefault="00AA3D36" w:rsidP="00AA3D36">
            <w:pPr>
              <w:pStyle w:val="Default"/>
              <w:rPr>
                <w:sz w:val="18"/>
                <w:szCs w:val="18"/>
              </w:rPr>
            </w:pPr>
            <w:r w:rsidRPr="002F055C">
              <w:rPr>
                <w:sz w:val="18"/>
                <w:szCs w:val="18"/>
              </w:rPr>
              <w:t xml:space="preserve">Contact between </w:t>
            </w:r>
            <w:r w:rsidR="005374FE" w:rsidRPr="002F055C">
              <w:rPr>
                <w:sz w:val="18"/>
                <w:szCs w:val="18"/>
              </w:rPr>
              <w:t>queuing</w:t>
            </w:r>
            <w:r w:rsidRPr="002F055C">
              <w:rPr>
                <w:sz w:val="18"/>
                <w:szCs w:val="18"/>
              </w:rPr>
              <w:t xml:space="preserve"> subjects increasing the risk of transmission of COVID</w:t>
            </w:r>
            <w:r w:rsidR="003974C0" w:rsidRPr="002F055C">
              <w:rPr>
                <w:sz w:val="18"/>
                <w:szCs w:val="18"/>
              </w:rPr>
              <w:t>-</w:t>
            </w:r>
            <w:r w:rsidRPr="002F055C">
              <w:rPr>
                <w:sz w:val="18"/>
                <w:szCs w:val="18"/>
              </w:rPr>
              <w:t xml:space="preserve">19 </w:t>
            </w:r>
          </w:p>
          <w:p w14:paraId="5F479931" w14:textId="5E1C9924" w:rsidR="00D81AFE" w:rsidRPr="002F055C" w:rsidRDefault="00D81AFE" w:rsidP="00D81AFE">
            <w:pPr>
              <w:rPr>
                <w:rFonts w:ascii="Arial" w:hAnsi="Arial" w:cs="Arial"/>
                <w:sz w:val="18"/>
                <w:szCs w:val="18"/>
              </w:rPr>
            </w:pPr>
          </w:p>
        </w:tc>
        <w:tc>
          <w:tcPr>
            <w:tcW w:w="1701" w:type="dxa"/>
            <w:vAlign w:val="center"/>
          </w:tcPr>
          <w:p w14:paraId="58CCCAC2" w14:textId="03CEBFAA" w:rsidR="00D81AFE" w:rsidRPr="002F055C" w:rsidRDefault="0086067D" w:rsidP="00D81AFE">
            <w:pPr>
              <w:rPr>
                <w:rFonts w:ascii="Arial" w:hAnsi="Arial" w:cs="Arial"/>
                <w:sz w:val="18"/>
                <w:szCs w:val="18"/>
              </w:rPr>
            </w:pPr>
            <w:r w:rsidRPr="002F055C">
              <w:rPr>
                <w:rFonts w:ascii="Arial" w:hAnsi="Arial" w:cs="Arial"/>
                <w:sz w:val="18"/>
                <w:szCs w:val="18"/>
              </w:rPr>
              <w:t xml:space="preserve">Transmission of </w:t>
            </w:r>
            <w:r w:rsidR="003974C0" w:rsidRPr="002F055C">
              <w:rPr>
                <w:rFonts w:ascii="Arial" w:hAnsi="Arial" w:cs="Arial"/>
                <w:sz w:val="18"/>
                <w:szCs w:val="18"/>
              </w:rPr>
              <w:t xml:space="preserve">the </w:t>
            </w:r>
            <w:r w:rsidRPr="002F055C">
              <w:rPr>
                <w:rFonts w:ascii="Arial" w:hAnsi="Arial" w:cs="Arial"/>
                <w:sz w:val="18"/>
                <w:szCs w:val="18"/>
              </w:rPr>
              <w:t>virus between persons waiting for test</w:t>
            </w:r>
          </w:p>
        </w:tc>
        <w:tc>
          <w:tcPr>
            <w:tcW w:w="1418" w:type="dxa"/>
            <w:vAlign w:val="center"/>
          </w:tcPr>
          <w:p w14:paraId="79A659C3" w14:textId="77777777" w:rsidR="0086067D" w:rsidRPr="002F055C" w:rsidRDefault="0086067D" w:rsidP="00D81AFE">
            <w:pPr>
              <w:rPr>
                <w:rFonts w:ascii="Arial" w:hAnsi="Arial" w:cs="Arial"/>
                <w:sz w:val="18"/>
                <w:szCs w:val="18"/>
              </w:rPr>
            </w:pPr>
          </w:p>
          <w:p w14:paraId="52DBE187" w14:textId="190AEAEE" w:rsidR="0086067D" w:rsidRPr="002F055C" w:rsidRDefault="0086067D" w:rsidP="00D81AFE">
            <w:pPr>
              <w:rPr>
                <w:rFonts w:ascii="Arial" w:hAnsi="Arial" w:cs="Arial"/>
                <w:sz w:val="18"/>
                <w:szCs w:val="18"/>
              </w:rPr>
            </w:pPr>
            <w:r w:rsidRPr="002F055C">
              <w:rPr>
                <w:rFonts w:ascii="Arial" w:hAnsi="Arial" w:cs="Arial"/>
                <w:sz w:val="18"/>
                <w:szCs w:val="18"/>
              </w:rPr>
              <w:t xml:space="preserve">Queue management and </w:t>
            </w:r>
            <w:r w:rsidR="003974C0" w:rsidRPr="002F055C">
              <w:rPr>
                <w:rFonts w:ascii="Arial" w:hAnsi="Arial" w:cs="Arial"/>
                <w:sz w:val="18"/>
                <w:szCs w:val="18"/>
              </w:rPr>
              <w:t>t</w:t>
            </w:r>
            <w:r w:rsidRPr="002F055C">
              <w:rPr>
                <w:rFonts w:ascii="Arial" w:hAnsi="Arial" w:cs="Arial"/>
                <w:sz w:val="18"/>
                <w:szCs w:val="18"/>
              </w:rPr>
              <w:t xml:space="preserve">esting </w:t>
            </w:r>
            <w:r w:rsidR="00146132">
              <w:rPr>
                <w:rFonts w:ascii="Arial" w:hAnsi="Arial" w:cs="Arial"/>
                <w:sz w:val="18"/>
                <w:szCs w:val="18"/>
              </w:rPr>
              <w:t>workers</w:t>
            </w:r>
          </w:p>
          <w:p w14:paraId="240AE455" w14:textId="77777777" w:rsidR="0086067D" w:rsidRPr="002F055C" w:rsidRDefault="0086067D" w:rsidP="00D81AFE">
            <w:pPr>
              <w:rPr>
                <w:rFonts w:ascii="Arial" w:hAnsi="Arial" w:cs="Arial"/>
                <w:sz w:val="18"/>
                <w:szCs w:val="18"/>
              </w:rPr>
            </w:pPr>
          </w:p>
          <w:p w14:paraId="438B6C23" w14:textId="1BA3755C" w:rsidR="0086067D" w:rsidRPr="002F055C" w:rsidRDefault="0086067D" w:rsidP="00D81AFE">
            <w:pPr>
              <w:rPr>
                <w:rFonts w:ascii="Arial" w:hAnsi="Arial" w:cs="Arial"/>
                <w:sz w:val="18"/>
                <w:szCs w:val="18"/>
              </w:rPr>
            </w:pPr>
            <w:r w:rsidRPr="002F055C">
              <w:rPr>
                <w:rFonts w:ascii="Arial" w:hAnsi="Arial" w:cs="Arial"/>
                <w:sz w:val="18"/>
                <w:szCs w:val="18"/>
              </w:rPr>
              <w:t>Others in area of queue</w:t>
            </w:r>
          </w:p>
        </w:tc>
        <w:tc>
          <w:tcPr>
            <w:tcW w:w="567" w:type="dxa"/>
            <w:vAlign w:val="center"/>
          </w:tcPr>
          <w:p w14:paraId="56C057A0" w14:textId="68DA1340" w:rsidR="00D81AFE" w:rsidRPr="002F055C" w:rsidRDefault="0086067D" w:rsidP="00D81AFE">
            <w:pPr>
              <w:jc w:val="center"/>
              <w:rPr>
                <w:rFonts w:ascii="Arial" w:hAnsi="Arial" w:cs="Arial"/>
                <w:sz w:val="18"/>
                <w:szCs w:val="18"/>
              </w:rPr>
            </w:pPr>
            <w:r w:rsidRPr="002F055C">
              <w:rPr>
                <w:rFonts w:ascii="Arial" w:hAnsi="Arial" w:cs="Arial"/>
                <w:sz w:val="18"/>
                <w:szCs w:val="18"/>
              </w:rPr>
              <w:t>4</w:t>
            </w:r>
          </w:p>
        </w:tc>
        <w:tc>
          <w:tcPr>
            <w:tcW w:w="567" w:type="dxa"/>
            <w:vAlign w:val="center"/>
          </w:tcPr>
          <w:p w14:paraId="2BEE77F5" w14:textId="11216D5F" w:rsidR="00D81AFE" w:rsidRPr="002F055C" w:rsidRDefault="0086067D" w:rsidP="00D81AFE">
            <w:pPr>
              <w:jc w:val="center"/>
              <w:rPr>
                <w:rFonts w:ascii="Arial" w:hAnsi="Arial" w:cs="Arial"/>
                <w:sz w:val="18"/>
                <w:szCs w:val="18"/>
              </w:rPr>
            </w:pPr>
            <w:r w:rsidRPr="002F055C">
              <w:rPr>
                <w:rFonts w:ascii="Arial" w:hAnsi="Arial" w:cs="Arial"/>
                <w:sz w:val="18"/>
                <w:szCs w:val="18"/>
              </w:rPr>
              <w:t>5</w:t>
            </w:r>
          </w:p>
        </w:tc>
        <w:tc>
          <w:tcPr>
            <w:tcW w:w="850" w:type="dxa"/>
            <w:shd w:val="clear" w:color="auto" w:fill="FF0000"/>
            <w:vAlign w:val="center"/>
          </w:tcPr>
          <w:p w14:paraId="767CBBE1" w14:textId="69522AE1" w:rsidR="00D81AFE" w:rsidRPr="002F055C" w:rsidRDefault="0086067D" w:rsidP="00D81AFE">
            <w:pPr>
              <w:jc w:val="center"/>
              <w:rPr>
                <w:rFonts w:ascii="Arial" w:hAnsi="Arial" w:cs="Arial"/>
                <w:sz w:val="18"/>
                <w:szCs w:val="18"/>
              </w:rPr>
            </w:pPr>
            <w:r w:rsidRPr="002F055C">
              <w:rPr>
                <w:rFonts w:ascii="Arial" w:hAnsi="Arial" w:cs="Arial"/>
                <w:sz w:val="18"/>
                <w:szCs w:val="18"/>
              </w:rPr>
              <w:t>20</w:t>
            </w:r>
          </w:p>
        </w:tc>
        <w:tc>
          <w:tcPr>
            <w:tcW w:w="3544" w:type="dxa"/>
            <w:vAlign w:val="center"/>
          </w:tcPr>
          <w:p w14:paraId="3E68F7BD" w14:textId="714C58EF" w:rsidR="0086067D" w:rsidRPr="002F055C" w:rsidRDefault="0086067D" w:rsidP="00AA3D36">
            <w:pPr>
              <w:pStyle w:val="Default"/>
              <w:rPr>
                <w:sz w:val="18"/>
                <w:szCs w:val="18"/>
              </w:rPr>
            </w:pPr>
            <w:r w:rsidRPr="002F055C">
              <w:rPr>
                <w:b/>
                <w:bCs/>
                <w:sz w:val="18"/>
                <w:szCs w:val="18"/>
              </w:rPr>
              <w:t xml:space="preserve">Asymptomatic: </w:t>
            </w:r>
            <w:r w:rsidRPr="002F055C">
              <w:rPr>
                <w:sz w:val="18"/>
                <w:szCs w:val="18"/>
              </w:rPr>
              <w:t>All subjects are to be advised in advance not to attend if they have any symptoms of COVID</w:t>
            </w:r>
            <w:r w:rsidR="00FF624D" w:rsidRPr="002F055C">
              <w:rPr>
                <w:sz w:val="18"/>
                <w:szCs w:val="18"/>
              </w:rPr>
              <w:t>-</w:t>
            </w:r>
            <w:r w:rsidRPr="002F055C">
              <w:rPr>
                <w:sz w:val="18"/>
                <w:szCs w:val="18"/>
              </w:rPr>
              <w:t>19, live with someone who is showing symptoms of COVID</w:t>
            </w:r>
            <w:r w:rsidR="00FF624D" w:rsidRPr="002F055C">
              <w:rPr>
                <w:sz w:val="18"/>
                <w:szCs w:val="18"/>
              </w:rPr>
              <w:t>-</w:t>
            </w:r>
            <w:r w:rsidRPr="002F055C">
              <w:rPr>
                <w:sz w:val="18"/>
                <w:szCs w:val="18"/>
              </w:rPr>
              <w:t>19 (including a fever and/or new persistent cough)</w:t>
            </w:r>
            <w:r w:rsidR="00FF624D" w:rsidRPr="002F055C">
              <w:rPr>
                <w:sz w:val="18"/>
                <w:szCs w:val="18"/>
              </w:rPr>
              <w:t>,</w:t>
            </w:r>
            <w:r w:rsidRPr="002F055C">
              <w:rPr>
                <w:sz w:val="18"/>
                <w:szCs w:val="18"/>
              </w:rPr>
              <w:t xml:space="preserve"> have returned within 1</w:t>
            </w:r>
            <w:r w:rsidR="00264671" w:rsidRPr="002F055C">
              <w:rPr>
                <w:sz w:val="18"/>
                <w:szCs w:val="18"/>
              </w:rPr>
              <w:t>0</w:t>
            </w:r>
            <w:r w:rsidR="00FF624D" w:rsidRPr="002F055C">
              <w:rPr>
                <w:sz w:val="18"/>
                <w:szCs w:val="18"/>
              </w:rPr>
              <w:t xml:space="preserve"> </w:t>
            </w:r>
            <w:r w:rsidRPr="002F055C">
              <w:rPr>
                <w:sz w:val="18"/>
                <w:szCs w:val="18"/>
              </w:rPr>
              <w:t>days from a part of the world affected by the virus</w:t>
            </w:r>
            <w:r w:rsidR="00FF624D" w:rsidRPr="002F055C">
              <w:rPr>
                <w:sz w:val="18"/>
                <w:szCs w:val="18"/>
              </w:rPr>
              <w:t>,</w:t>
            </w:r>
            <w:r w:rsidRPr="002F055C">
              <w:rPr>
                <w:sz w:val="18"/>
                <w:szCs w:val="18"/>
              </w:rPr>
              <w:t xml:space="preserve"> or have been in close contact with someone who is displaying symptoms. </w:t>
            </w:r>
          </w:p>
          <w:p w14:paraId="627133D2" w14:textId="77777777" w:rsidR="00AA3D36" w:rsidRPr="002F055C" w:rsidRDefault="00AA3D36" w:rsidP="00AA3D36">
            <w:pPr>
              <w:pStyle w:val="Default"/>
              <w:rPr>
                <w:sz w:val="18"/>
                <w:szCs w:val="18"/>
              </w:rPr>
            </w:pPr>
          </w:p>
          <w:p w14:paraId="79328ACF" w14:textId="77777777" w:rsidR="00DF2792" w:rsidRPr="002F055C" w:rsidRDefault="0086067D" w:rsidP="00AA3D36">
            <w:pPr>
              <w:pStyle w:val="Default"/>
              <w:rPr>
                <w:sz w:val="18"/>
                <w:szCs w:val="18"/>
              </w:rPr>
            </w:pPr>
            <w:r w:rsidRPr="002F055C">
              <w:rPr>
                <w:b/>
                <w:bCs/>
                <w:sz w:val="18"/>
                <w:szCs w:val="18"/>
              </w:rPr>
              <w:t xml:space="preserve">Face masks: </w:t>
            </w:r>
            <w:r w:rsidRPr="002F055C">
              <w:rPr>
                <w:sz w:val="18"/>
                <w:szCs w:val="18"/>
              </w:rPr>
              <w:t>Prominent signage reminding attending subjects of the above to be displayed at the entrance to the building.</w:t>
            </w:r>
          </w:p>
          <w:p w14:paraId="489CF7D0" w14:textId="13BA9D55" w:rsidR="00AA3D36" w:rsidRPr="002F055C" w:rsidRDefault="0086067D" w:rsidP="00AA3D36">
            <w:pPr>
              <w:pStyle w:val="Default"/>
              <w:rPr>
                <w:sz w:val="18"/>
                <w:szCs w:val="18"/>
              </w:rPr>
            </w:pPr>
            <w:r w:rsidRPr="002F055C">
              <w:rPr>
                <w:sz w:val="18"/>
                <w:szCs w:val="18"/>
              </w:rPr>
              <w:lastRenderedPageBreak/>
              <w:t xml:space="preserve"> </w:t>
            </w:r>
          </w:p>
          <w:p w14:paraId="5A820C47" w14:textId="024FC09D" w:rsidR="0086067D" w:rsidRPr="002F055C" w:rsidRDefault="0086067D" w:rsidP="00AA3D36">
            <w:pPr>
              <w:pStyle w:val="Default"/>
              <w:rPr>
                <w:sz w:val="18"/>
                <w:szCs w:val="18"/>
              </w:rPr>
            </w:pPr>
            <w:r w:rsidRPr="002F055C">
              <w:rPr>
                <w:sz w:val="18"/>
                <w:szCs w:val="18"/>
              </w:rPr>
              <w:t xml:space="preserve">Face coverings/masks to be worn by subjects at all times whilst on the premises except for brief lowering at time of swabbing. </w:t>
            </w:r>
          </w:p>
          <w:p w14:paraId="1A04E7D0" w14:textId="77777777" w:rsidR="00AA3D36" w:rsidRPr="002F055C" w:rsidRDefault="00AA3D36" w:rsidP="00AA3D36">
            <w:pPr>
              <w:pStyle w:val="Default"/>
              <w:rPr>
                <w:sz w:val="18"/>
                <w:szCs w:val="18"/>
              </w:rPr>
            </w:pPr>
          </w:p>
          <w:p w14:paraId="4A1DEC5D" w14:textId="0BD825AD" w:rsidR="0086067D" w:rsidRPr="002F055C" w:rsidRDefault="0086067D" w:rsidP="00AA3D36">
            <w:pPr>
              <w:pStyle w:val="Default"/>
              <w:rPr>
                <w:sz w:val="18"/>
                <w:szCs w:val="18"/>
              </w:rPr>
            </w:pPr>
            <w:r w:rsidRPr="002F055C">
              <w:rPr>
                <w:sz w:val="18"/>
                <w:szCs w:val="18"/>
              </w:rPr>
              <w:t xml:space="preserve">Requirement to wear </w:t>
            </w:r>
            <w:r w:rsidR="00AF16EB" w:rsidRPr="002F055C">
              <w:rPr>
                <w:sz w:val="18"/>
                <w:szCs w:val="18"/>
              </w:rPr>
              <w:t xml:space="preserve">a </w:t>
            </w:r>
            <w:r w:rsidRPr="002F055C">
              <w:rPr>
                <w:sz w:val="18"/>
                <w:szCs w:val="18"/>
              </w:rPr>
              <w:t xml:space="preserve">face covering/mask to be reminded to all subjects in advance at time of test booking. </w:t>
            </w:r>
          </w:p>
          <w:p w14:paraId="36ADBFB5" w14:textId="77777777" w:rsidR="00AA3D36" w:rsidRPr="002F055C" w:rsidRDefault="00AA3D36" w:rsidP="00AA3D36">
            <w:pPr>
              <w:pStyle w:val="Default"/>
              <w:rPr>
                <w:sz w:val="18"/>
                <w:szCs w:val="18"/>
              </w:rPr>
            </w:pPr>
          </w:p>
          <w:p w14:paraId="79018D30" w14:textId="23042B99" w:rsidR="0086067D" w:rsidRPr="002F055C" w:rsidRDefault="0086067D" w:rsidP="00AA3D36">
            <w:pPr>
              <w:pStyle w:val="Default"/>
              <w:rPr>
                <w:sz w:val="18"/>
                <w:szCs w:val="18"/>
              </w:rPr>
            </w:pPr>
            <w:r w:rsidRPr="002F055C">
              <w:rPr>
                <w:sz w:val="18"/>
                <w:szCs w:val="18"/>
              </w:rPr>
              <w:t>Compliance with wearing of face covering/mask of all subjects to be visually checked on arrival by reception</w:t>
            </w:r>
            <w:r w:rsidR="00DF2792" w:rsidRPr="002F055C">
              <w:rPr>
                <w:sz w:val="18"/>
                <w:szCs w:val="18"/>
              </w:rPr>
              <w:t>.</w:t>
            </w:r>
            <w:r w:rsidRPr="002F055C">
              <w:rPr>
                <w:sz w:val="18"/>
                <w:szCs w:val="18"/>
              </w:rPr>
              <w:t xml:space="preserve"> </w:t>
            </w:r>
          </w:p>
          <w:p w14:paraId="455DD7BC" w14:textId="77777777" w:rsidR="00AA3D36" w:rsidRPr="002F055C" w:rsidRDefault="00AA3D36" w:rsidP="00AA3D36">
            <w:pPr>
              <w:pStyle w:val="Default"/>
              <w:rPr>
                <w:sz w:val="18"/>
                <w:szCs w:val="18"/>
              </w:rPr>
            </w:pPr>
          </w:p>
          <w:p w14:paraId="2D9354EB" w14:textId="78A4E331" w:rsidR="00AA3D36" w:rsidRPr="002F055C" w:rsidRDefault="0086067D" w:rsidP="00AA3D36">
            <w:pPr>
              <w:pStyle w:val="Default"/>
              <w:rPr>
                <w:sz w:val="18"/>
                <w:szCs w:val="18"/>
              </w:rPr>
            </w:pPr>
            <w:r w:rsidRPr="002F055C">
              <w:rPr>
                <w:sz w:val="18"/>
                <w:szCs w:val="18"/>
              </w:rPr>
              <w:t xml:space="preserve">Compliance with wearing of face covering/mask of all subjects to be visually checked through building by queue managers and all other </w:t>
            </w:r>
            <w:r w:rsidR="00146132">
              <w:rPr>
                <w:sz w:val="18"/>
                <w:szCs w:val="18"/>
              </w:rPr>
              <w:t>workers</w:t>
            </w:r>
            <w:r w:rsidRPr="002F055C">
              <w:rPr>
                <w:sz w:val="18"/>
                <w:szCs w:val="18"/>
              </w:rPr>
              <w:t xml:space="preserve">. </w:t>
            </w:r>
          </w:p>
          <w:p w14:paraId="1EE98F18" w14:textId="77777777" w:rsidR="00AA3D36" w:rsidRPr="002F055C" w:rsidRDefault="00AA3D36" w:rsidP="00AA3D36">
            <w:pPr>
              <w:pStyle w:val="Default"/>
              <w:rPr>
                <w:sz w:val="18"/>
                <w:szCs w:val="18"/>
              </w:rPr>
            </w:pPr>
          </w:p>
          <w:p w14:paraId="4BD55E88" w14:textId="475A98DF" w:rsidR="0086067D" w:rsidRPr="002F055C" w:rsidRDefault="0086067D" w:rsidP="00AA3D36">
            <w:pPr>
              <w:pStyle w:val="Default"/>
              <w:rPr>
                <w:sz w:val="18"/>
                <w:szCs w:val="18"/>
              </w:rPr>
            </w:pPr>
            <w:r w:rsidRPr="002F055C">
              <w:rPr>
                <w:b/>
                <w:bCs/>
                <w:sz w:val="18"/>
                <w:szCs w:val="18"/>
              </w:rPr>
              <w:t xml:space="preserve">Hand hygiene: </w:t>
            </w:r>
            <w:r w:rsidRPr="002F055C">
              <w:rPr>
                <w:sz w:val="18"/>
                <w:szCs w:val="18"/>
              </w:rPr>
              <w:t xml:space="preserve">All subjects to use hand sanitiser provided on arrival </w:t>
            </w:r>
            <w:r w:rsidR="00DF2792" w:rsidRPr="002F055C">
              <w:rPr>
                <w:sz w:val="18"/>
                <w:szCs w:val="18"/>
              </w:rPr>
              <w:t>and</w:t>
            </w:r>
            <w:r w:rsidRPr="002F055C">
              <w:rPr>
                <w:sz w:val="18"/>
                <w:szCs w:val="18"/>
              </w:rPr>
              <w:t xml:space="preserve"> adherence to this enforced by reception </w:t>
            </w:r>
            <w:r w:rsidR="00146132">
              <w:rPr>
                <w:sz w:val="18"/>
                <w:szCs w:val="18"/>
              </w:rPr>
              <w:t>workers</w:t>
            </w:r>
            <w:r w:rsidRPr="002F055C">
              <w:rPr>
                <w:sz w:val="18"/>
                <w:szCs w:val="18"/>
              </w:rPr>
              <w:t xml:space="preserve">. </w:t>
            </w:r>
          </w:p>
          <w:p w14:paraId="2A591453" w14:textId="77777777" w:rsidR="00AA3D36" w:rsidRPr="002F055C" w:rsidRDefault="00AA3D36" w:rsidP="00AA3D36">
            <w:pPr>
              <w:pStyle w:val="Default"/>
              <w:rPr>
                <w:sz w:val="18"/>
                <w:szCs w:val="18"/>
              </w:rPr>
            </w:pPr>
          </w:p>
          <w:p w14:paraId="53985C13" w14:textId="2C3388ED" w:rsidR="0086067D" w:rsidRPr="002F055C" w:rsidRDefault="0086067D" w:rsidP="00AA3D36">
            <w:pPr>
              <w:pStyle w:val="Default"/>
              <w:rPr>
                <w:sz w:val="18"/>
                <w:szCs w:val="18"/>
              </w:rPr>
            </w:pPr>
            <w:r w:rsidRPr="002F055C">
              <w:rPr>
                <w:b/>
                <w:bCs/>
                <w:sz w:val="18"/>
                <w:szCs w:val="18"/>
              </w:rPr>
              <w:t xml:space="preserve">Social distancing: </w:t>
            </w:r>
            <w:r w:rsidRPr="002F055C">
              <w:rPr>
                <w:sz w:val="18"/>
                <w:szCs w:val="18"/>
              </w:rPr>
              <w:t>Two</w:t>
            </w:r>
            <w:r w:rsidR="009700CE" w:rsidRPr="002F055C">
              <w:rPr>
                <w:sz w:val="18"/>
                <w:szCs w:val="18"/>
              </w:rPr>
              <w:t>-</w:t>
            </w:r>
            <w:r w:rsidRPr="002F055C">
              <w:rPr>
                <w:sz w:val="18"/>
                <w:szCs w:val="18"/>
              </w:rPr>
              <w:t>metre social distancing to be maintained between subjects with measured floor markings in place to ensure compliance</w:t>
            </w:r>
            <w:r w:rsidR="009700CE" w:rsidRPr="002F055C">
              <w:rPr>
                <w:sz w:val="18"/>
                <w:szCs w:val="18"/>
              </w:rPr>
              <w:t>,</w:t>
            </w:r>
            <w:r w:rsidRPr="002F055C">
              <w:rPr>
                <w:sz w:val="18"/>
                <w:szCs w:val="18"/>
              </w:rPr>
              <w:t xml:space="preserve"> in addition to verbal reminders if necessary from reception, queue management </w:t>
            </w:r>
            <w:r w:rsidR="009700CE" w:rsidRPr="002F055C">
              <w:rPr>
                <w:sz w:val="18"/>
                <w:szCs w:val="18"/>
              </w:rPr>
              <w:t>and</w:t>
            </w:r>
            <w:r w:rsidRPr="002F055C">
              <w:rPr>
                <w:sz w:val="18"/>
                <w:szCs w:val="18"/>
              </w:rPr>
              <w:t xml:space="preserve"> sampling </w:t>
            </w:r>
            <w:r w:rsidR="00146132">
              <w:rPr>
                <w:sz w:val="18"/>
                <w:szCs w:val="18"/>
              </w:rPr>
              <w:t>workers</w:t>
            </w:r>
            <w:r w:rsidRPr="002F055C">
              <w:rPr>
                <w:sz w:val="18"/>
                <w:szCs w:val="18"/>
              </w:rPr>
              <w:t xml:space="preserve">. </w:t>
            </w:r>
          </w:p>
          <w:p w14:paraId="3AFA3BCC" w14:textId="77777777" w:rsidR="00AA3D36" w:rsidRPr="002F055C" w:rsidRDefault="00AA3D36" w:rsidP="00AA3D36">
            <w:pPr>
              <w:pStyle w:val="Default"/>
              <w:rPr>
                <w:sz w:val="18"/>
                <w:szCs w:val="18"/>
              </w:rPr>
            </w:pPr>
          </w:p>
          <w:p w14:paraId="7CB82FC2" w14:textId="5E4F3DCF" w:rsidR="00AA3D36" w:rsidRPr="002F055C" w:rsidRDefault="0086067D" w:rsidP="00AA3D36">
            <w:pPr>
              <w:pStyle w:val="Default"/>
              <w:rPr>
                <w:sz w:val="18"/>
                <w:szCs w:val="18"/>
              </w:rPr>
            </w:pPr>
            <w:r w:rsidRPr="002F055C">
              <w:rPr>
                <w:sz w:val="18"/>
                <w:szCs w:val="18"/>
              </w:rPr>
              <w:t xml:space="preserve">A one-way flow of subjects through the building is to be initiated and maintained at all times. Compliance with this is to be ensured by queue management </w:t>
            </w:r>
            <w:r w:rsidR="00146132">
              <w:rPr>
                <w:sz w:val="18"/>
                <w:szCs w:val="18"/>
              </w:rPr>
              <w:t>workers</w:t>
            </w:r>
            <w:r w:rsidRPr="002F055C">
              <w:rPr>
                <w:sz w:val="18"/>
                <w:szCs w:val="18"/>
              </w:rPr>
              <w:t>.</w:t>
            </w:r>
          </w:p>
          <w:p w14:paraId="1711287C" w14:textId="2CD4D9E7" w:rsidR="0086067D" w:rsidRPr="002F055C" w:rsidRDefault="0086067D" w:rsidP="00AA3D36">
            <w:pPr>
              <w:pStyle w:val="Default"/>
              <w:rPr>
                <w:sz w:val="18"/>
                <w:szCs w:val="18"/>
              </w:rPr>
            </w:pPr>
            <w:r w:rsidRPr="002F055C">
              <w:rPr>
                <w:sz w:val="18"/>
                <w:szCs w:val="18"/>
              </w:rPr>
              <w:t xml:space="preserve"> </w:t>
            </w:r>
          </w:p>
          <w:p w14:paraId="084ADFE3" w14:textId="22027879" w:rsidR="0086067D" w:rsidRPr="002F055C" w:rsidRDefault="0086067D" w:rsidP="00AA3D36">
            <w:pPr>
              <w:pStyle w:val="Default"/>
              <w:rPr>
                <w:sz w:val="18"/>
                <w:szCs w:val="18"/>
              </w:rPr>
            </w:pPr>
            <w:r w:rsidRPr="002F055C">
              <w:rPr>
                <w:b/>
                <w:bCs/>
                <w:sz w:val="18"/>
                <w:szCs w:val="18"/>
              </w:rPr>
              <w:t xml:space="preserve">Cleaning: </w:t>
            </w:r>
            <w:r w:rsidR="00443845" w:rsidRPr="002F055C">
              <w:rPr>
                <w:bCs/>
                <w:sz w:val="18"/>
                <w:szCs w:val="18"/>
              </w:rPr>
              <w:t>Tes</w:t>
            </w:r>
            <w:r w:rsidR="00FE555B" w:rsidRPr="002F055C">
              <w:rPr>
                <w:bCs/>
                <w:sz w:val="18"/>
                <w:szCs w:val="18"/>
              </w:rPr>
              <w:t>t</w:t>
            </w:r>
            <w:r w:rsidR="00443845" w:rsidRPr="002F055C">
              <w:rPr>
                <w:bCs/>
                <w:sz w:val="18"/>
                <w:szCs w:val="18"/>
              </w:rPr>
              <w:t>ing carried out in area with non-p</w:t>
            </w:r>
            <w:r w:rsidR="00FE555B" w:rsidRPr="002F055C">
              <w:rPr>
                <w:bCs/>
                <w:sz w:val="18"/>
                <w:szCs w:val="18"/>
              </w:rPr>
              <w:t>orous floor.</w:t>
            </w:r>
            <w:r w:rsidR="00FE555B" w:rsidRPr="002F055C">
              <w:rPr>
                <w:b/>
                <w:bCs/>
                <w:sz w:val="18"/>
                <w:szCs w:val="18"/>
              </w:rPr>
              <w:t xml:space="preserve"> </w:t>
            </w:r>
            <w:r w:rsidRPr="002F055C">
              <w:rPr>
                <w:sz w:val="18"/>
                <w:szCs w:val="18"/>
              </w:rPr>
              <w:t>Regular cleaning of the site</w:t>
            </w:r>
            <w:r w:rsidR="009700CE" w:rsidRPr="002F055C">
              <w:rPr>
                <w:sz w:val="18"/>
                <w:szCs w:val="18"/>
              </w:rPr>
              <w:t>,</w:t>
            </w:r>
            <w:r w:rsidRPr="002F055C">
              <w:rPr>
                <w:sz w:val="18"/>
                <w:szCs w:val="18"/>
              </w:rPr>
              <w:t xml:space="preserve"> including wipe down of all potential touchpoints in accordance with PHE guidance. </w:t>
            </w:r>
          </w:p>
          <w:p w14:paraId="79785A5F" w14:textId="77777777" w:rsidR="00AA3D36" w:rsidRPr="002F055C" w:rsidRDefault="00AA3D36" w:rsidP="00AA3D36">
            <w:pPr>
              <w:pStyle w:val="Default"/>
              <w:rPr>
                <w:sz w:val="18"/>
                <w:szCs w:val="18"/>
              </w:rPr>
            </w:pPr>
          </w:p>
          <w:p w14:paraId="3B7BBBD7" w14:textId="69BFE32E" w:rsidR="0086067D" w:rsidRPr="002F055C" w:rsidRDefault="0086067D" w:rsidP="00AA3D36">
            <w:pPr>
              <w:pStyle w:val="Default"/>
              <w:rPr>
                <w:sz w:val="18"/>
                <w:szCs w:val="18"/>
              </w:rPr>
            </w:pPr>
            <w:r w:rsidRPr="002F055C">
              <w:rPr>
                <w:sz w:val="18"/>
                <w:szCs w:val="18"/>
              </w:rPr>
              <w:lastRenderedPageBreak/>
              <w:t xml:space="preserve">Limited clutter-chairs only on request; no physical handing of documents to subjects except barcodes and </w:t>
            </w:r>
            <w:r w:rsidR="00D61A59">
              <w:rPr>
                <w:sz w:val="18"/>
                <w:szCs w:val="18"/>
              </w:rPr>
              <w:t>p</w:t>
            </w:r>
            <w:r w:rsidR="000A5C76" w:rsidRPr="002F055C">
              <w:rPr>
                <w:sz w:val="18"/>
                <w:szCs w:val="18"/>
              </w:rPr>
              <w:t>olymerase chain reaction (</w:t>
            </w:r>
            <w:r w:rsidRPr="002F055C">
              <w:rPr>
                <w:sz w:val="18"/>
                <w:szCs w:val="18"/>
              </w:rPr>
              <w:t>PCR</w:t>
            </w:r>
            <w:r w:rsidR="000A5C76" w:rsidRPr="002F055C">
              <w:rPr>
                <w:sz w:val="18"/>
                <w:szCs w:val="18"/>
              </w:rPr>
              <w:t>)</w:t>
            </w:r>
            <w:r w:rsidRPr="002F055C">
              <w:rPr>
                <w:sz w:val="18"/>
                <w:szCs w:val="18"/>
              </w:rPr>
              <w:t xml:space="preserve"> test kits for first 200 subjects</w:t>
            </w:r>
            <w:r w:rsidR="009700CE" w:rsidRPr="002F055C">
              <w:rPr>
                <w:sz w:val="18"/>
                <w:szCs w:val="18"/>
              </w:rPr>
              <w:t>.</w:t>
            </w:r>
            <w:r w:rsidRPr="002F055C">
              <w:rPr>
                <w:sz w:val="18"/>
                <w:szCs w:val="18"/>
              </w:rPr>
              <w:t xml:space="preserve"> </w:t>
            </w:r>
          </w:p>
          <w:p w14:paraId="2A40AAB0" w14:textId="7CB32AB8" w:rsidR="00BD459E" w:rsidRPr="002F055C" w:rsidRDefault="00BD459E" w:rsidP="00D81AFE">
            <w:pPr>
              <w:rPr>
                <w:rFonts w:ascii="Arial" w:hAnsi="Arial" w:cs="Arial"/>
                <w:sz w:val="18"/>
                <w:szCs w:val="18"/>
                <w:bdr w:val="none" w:sz="0" w:space="0" w:color="auto" w:frame="1"/>
              </w:rPr>
            </w:pPr>
          </w:p>
        </w:tc>
        <w:tc>
          <w:tcPr>
            <w:tcW w:w="567" w:type="dxa"/>
            <w:vAlign w:val="center"/>
          </w:tcPr>
          <w:p w14:paraId="0DE0F6D6" w14:textId="09996CED" w:rsidR="00D81AFE" w:rsidRPr="002F055C" w:rsidRDefault="00D81AFE" w:rsidP="00D81AFE">
            <w:pPr>
              <w:jc w:val="center"/>
              <w:rPr>
                <w:rFonts w:ascii="Arial" w:hAnsi="Arial" w:cs="Arial"/>
                <w:sz w:val="18"/>
                <w:szCs w:val="18"/>
              </w:rPr>
            </w:pPr>
          </w:p>
        </w:tc>
        <w:tc>
          <w:tcPr>
            <w:tcW w:w="567" w:type="dxa"/>
            <w:vAlign w:val="center"/>
          </w:tcPr>
          <w:p w14:paraId="0A6A1B81" w14:textId="5DF47658" w:rsidR="00D81AFE" w:rsidRPr="002F055C" w:rsidRDefault="00730A98" w:rsidP="00D81AFE">
            <w:pPr>
              <w:jc w:val="center"/>
              <w:rPr>
                <w:rFonts w:ascii="Arial" w:hAnsi="Arial" w:cs="Arial"/>
                <w:sz w:val="18"/>
                <w:szCs w:val="18"/>
              </w:rPr>
            </w:pPr>
            <w:r w:rsidRPr="002F055C">
              <w:rPr>
                <w:rFonts w:ascii="Arial" w:hAnsi="Arial" w:cs="Arial"/>
                <w:sz w:val="18"/>
                <w:szCs w:val="18"/>
              </w:rPr>
              <w:t>4</w:t>
            </w:r>
          </w:p>
        </w:tc>
        <w:tc>
          <w:tcPr>
            <w:tcW w:w="851" w:type="dxa"/>
            <w:gridSpan w:val="2"/>
            <w:shd w:val="clear" w:color="auto" w:fill="auto"/>
            <w:vAlign w:val="center"/>
          </w:tcPr>
          <w:p w14:paraId="23ADDA57" w14:textId="4B6A921A" w:rsidR="00D81AFE" w:rsidRPr="002F055C" w:rsidRDefault="00D81AFE" w:rsidP="00D81AFE">
            <w:pPr>
              <w:jc w:val="center"/>
              <w:rPr>
                <w:rFonts w:ascii="Arial" w:hAnsi="Arial" w:cs="Arial"/>
                <w:sz w:val="18"/>
                <w:szCs w:val="18"/>
              </w:rPr>
            </w:pPr>
          </w:p>
        </w:tc>
        <w:tc>
          <w:tcPr>
            <w:tcW w:w="3118" w:type="dxa"/>
          </w:tcPr>
          <w:p w14:paraId="659A4141" w14:textId="0A26D4DD" w:rsidR="001374AD" w:rsidRPr="002F055C" w:rsidRDefault="001374AD" w:rsidP="001374AD">
            <w:pPr>
              <w:rPr>
                <w:rFonts w:ascii="Arial" w:hAnsi="Arial" w:cs="Arial"/>
                <w:sz w:val="18"/>
                <w:szCs w:val="18"/>
              </w:rPr>
            </w:pPr>
            <w:r w:rsidRPr="002F055C">
              <w:rPr>
                <w:rFonts w:ascii="Arial" w:hAnsi="Arial" w:cs="Arial"/>
                <w:sz w:val="18"/>
                <w:szCs w:val="18"/>
              </w:rPr>
              <w:t>Queue management system will be put in place to maintain social distancing</w:t>
            </w:r>
            <w:r w:rsidR="00D61A59">
              <w:rPr>
                <w:rFonts w:ascii="Arial" w:hAnsi="Arial" w:cs="Arial"/>
                <w:sz w:val="18"/>
                <w:szCs w:val="18"/>
              </w:rPr>
              <w:t>.</w:t>
            </w:r>
            <w:r w:rsidRPr="002F055C">
              <w:rPr>
                <w:rFonts w:ascii="Arial" w:hAnsi="Arial" w:cs="Arial"/>
                <w:sz w:val="18"/>
                <w:szCs w:val="18"/>
              </w:rPr>
              <w:t xml:space="preserve"> </w:t>
            </w:r>
          </w:p>
          <w:p w14:paraId="69C63DF7" w14:textId="77777777" w:rsidR="001374AD" w:rsidRPr="002F055C" w:rsidRDefault="001374AD" w:rsidP="001374AD">
            <w:pPr>
              <w:rPr>
                <w:rFonts w:ascii="Arial" w:hAnsi="Arial" w:cs="Arial"/>
                <w:sz w:val="18"/>
                <w:szCs w:val="18"/>
              </w:rPr>
            </w:pPr>
          </w:p>
          <w:p w14:paraId="75442763" w14:textId="113D80EC" w:rsidR="001374AD" w:rsidRPr="002F055C" w:rsidRDefault="001374AD" w:rsidP="001374AD">
            <w:pPr>
              <w:rPr>
                <w:rFonts w:ascii="Arial" w:hAnsi="Arial" w:cs="Arial"/>
                <w:sz w:val="18"/>
                <w:szCs w:val="18"/>
              </w:rPr>
            </w:pPr>
            <w:r w:rsidRPr="002F055C">
              <w:rPr>
                <w:rFonts w:ascii="Arial" w:hAnsi="Arial" w:cs="Arial"/>
                <w:sz w:val="18"/>
                <w:szCs w:val="18"/>
              </w:rPr>
              <w:t xml:space="preserve">Training for all </w:t>
            </w:r>
            <w:r w:rsidR="00146132">
              <w:rPr>
                <w:rFonts w:ascii="Arial" w:hAnsi="Arial" w:cs="Arial"/>
                <w:sz w:val="18"/>
                <w:szCs w:val="18"/>
              </w:rPr>
              <w:t>workers</w:t>
            </w:r>
            <w:r w:rsidRPr="002F055C">
              <w:rPr>
                <w:rFonts w:ascii="Arial" w:hAnsi="Arial" w:cs="Arial"/>
                <w:sz w:val="18"/>
                <w:szCs w:val="18"/>
              </w:rPr>
              <w:t xml:space="preserve"> involved in process to understand roles and responsibilities and risks in test area</w:t>
            </w:r>
            <w:r w:rsidR="00DF2792" w:rsidRPr="002F055C">
              <w:rPr>
                <w:rFonts w:ascii="Arial" w:hAnsi="Arial" w:cs="Arial"/>
                <w:sz w:val="18"/>
                <w:szCs w:val="18"/>
              </w:rPr>
              <w:t>,</w:t>
            </w:r>
            <w:r w:rsidRPr="002F055C">
              <w:rPr>
                <w:rFonts w:ascii="Arial" w:hAnsi="Arial" w:cs="Arial"/>
                <w:sz w:val="18"/>
                <w:szCs w:val="18"/>
              </w:rPr>
              <w:t xml:space="preserve"> including use of PPE modules.</w:t>
            </w:r>
          </w:p>
          <w:p w14:paraId="1519D834" w14:textId="6E3686AF" w:rsidR="00D81AFE" w:rsidRPr="002F055C" w:rsidRDefault="001374AD" w:rsidP="001374AD">
            <w:pPr>
              <w:rPr>
                <w:rFonts w:ascii="Arial" w:hAnsi="Arial" w:cs="Arial"/>
                <w:sz w:val="18"/>
                <w:szCs w:val="18"/>
              </w:rPr>
            </w:pPr>
            <w:r w:rsidRPr="002F055C">
              <w:rPr>
                <w:rFonts w:ascii="Arial" w:hAnsi="Arial" w:cs="Arial"/>
                <w:sz w:val="18"/>
                <w:szCs w:val="18"/>
              </w:rPr>
              <w:t xml:space="preserve">All </w:t>
            </w:r>
            <w:r w:rsidR="00146132">
              <w:rPr>
                <w:rFonts w:ascii="Arial" w:hAnsi="Arial" w:cs="Arial"/>
                <w:sz w:val="18"/>
                <w:szCs w:val="18"/>
              </w:rPr>
              <w:t>workers</w:t>
            </w:r>
            <w:r w:rsidRPr="002F055C">
              <w:rPr>
                <w:rFonts w:ascii="Arial" w:hAnsi="Arial" w:cs="Arial"/>
                <w:sz w:val="18"/>
                <w:szCs w:val="18"/>
              </w:rPr>
              <w:t xml:space="preserve"> to be given clear instructions on how the process will work.</w:t>
            </w:r>
          </w:p>
          <w:p w14:paraId="1B87F146" w14:textId="77777777" w:rsidR="00730A98" w:rsidRPr="002F055C" w:rsidRDefault="00730A98" w:rsidP="001374AD">
            <w:pPr>
              <w:rPr>
                <w:rFonts w:ascii="Arial" w:hAnsi="Arial" w:cs="Arial"/>
                <w:sz w:val="18"/>
                <w:szCs w:val="18"/>
              </w:rPr>
            </w:pPr>
          </w:p>
          <w:p w14:paraId="5F9DF11A" w14:textId="0FBACC34" w:rsidR="00730A98" w:rsidRPr="002F055C" w:rsidRDefault="00730A98" w:rsidP="001374AD">
            <w:pPr>
              <w:rPr>
                <w:rFonts w:ascii="Arial" w:hAnsi="Arial" w:cs="Arial"/>
                <w:sz w:val="18"/>
                <w:szCs w:val="18"/>
              </w:rPr>
            </w:pPr>
            <w:r w:rsidRPr="002F055C">
              <w:rPr>
                <w:rFonts w:ascii="Arial" w:hAnsi="Arial" w:cs="Arial"/>
                <w:sz w:val="18"/>
                <w:szCs w:val="18"/>
              </w:rPr>
              <w:t xml:space="preserve">Regular toolbox talks for all </w:t>
            </w:r>
            <w:r w:rsidR="00146132">
              <w:rPr>
                <w:rFonts w:ascii="Arial" w:hAnsi="Arial" w:cs="Arial"/>
                <w:sz w:val="18"/>
                <w:szCs w:val="18"/>
              </w:rPr>
              <w:t>workers</w:t>
            </w:r>
            <w:r w:rsidRPr="002F055C">
              <w:rPr>
                <w:rFonts w:ascii="Arial" w:hAnsi="Arial" w:cs="Arial"/>
                <w:sz w:val="18"/>
                <w:szCs w:val="18"/>
              </w:rPr>
              <w:t xml:space="preserve"> involved in testing.</w:t>
            </w:r>
          </w:p>
        </w:tc>
      </w:tr>
      <w:tr w:rsidR="00BD459E" w:rsidRPr="005374FE" w14:paraId="0ABFEE4F" w14:textId="77777777" w:rsidTr="00180576">
        <w:trPr>
          <w:trHeight w:val="698"/>
        </w:trPr>
        <w:tc>
          <w:tcPr>
            <w:tcW w:w="1696" w:type="dxa"/>
            <w:vAlign w:val="center"/>
          </w:tcPr>
          <w:p w14:paraId="4A362FBE" w14:textId="7607B178" w:rsidR="00AA3D36" w:rsidRPr="002F055C" w:rsidRDefault="00AA3D36" w:rsidP="00AA3D36">
            <w:pPr>
              <w:pStyle w:val="Default"/>
              <w:rPr>
                <w:sz w:val="18"/>
                <w:szCs w:val="18"/>
              </w:rPr>
            </w:pPr>
            <w:r w:rsidRPr="002F055C">
              <w:rPr>
                <w:sz w:val="18"/>
                <w:szCs w:val="18"/>
              </w:rPr>
              <w:lastRenderedPageBreak/>
              <w:t xml:space="preserve">Contact between subjects and </w:t>
            </w:r>
            <w:r w:rsidR="00146132">
              <w:rPr>
                <w:sz w:val="18"/>
                <w:szCs w:val="18"/>
              </w:rPr>
              <w:t>workers</w:t>
            </w:r>
            <w:r w:rsidRPr="002F055C">
              <w:rPr>
                <w:sz w:val="18"/>
                <w:szCs w:val="18"/>
              </w:rPr>
              <w:t xml:space="preserve"> increasing the risk of transmission of COVID</w:t>
            </w:r>
            <w:r w:rsidR="004E07F8" w:rsidRPr="002F055C">
              <w:rPr>
                <w:sz w:val="18"/>
                <w:szCs w:val="18"/>
              </w:rPr>
              <w:t>-</w:t>
            </w:r>
            <w:r w:rsidRPr="002F055C">
              <w:rPr>
                <w:sz w:val="18"/>
                <w:szCs w:val="18"/>
              </w:rPr>
              <w:t xml:space="preserve">19: Welcome </w:t>
            </w:r>
            <w:r w:rsidR="004E07F8" w:rsidRPr="002F055C">
              <w:rPr>
                <w:sz w:val="18"/>
                <w:szCs w:val="18"/>
              </w:rPr>
              <w:t>and</w:t>
            </w:r>
            <w:r w:rsidRPr="002F055C">
              <w:rPr>
                <w:sz w:val="18"/>
                <w:szCs w:val="18"/>
              </w:rPr>
              <w:t xml:space="preserve"> registration </w:t>
            </w:r>
          </w:p>
          <w:p w14:paraId="2FC1986B" w14:textId="4AD7CE69" w:rsidR="00BD459E" w:rsidRPr="002F055C" w:rsidRDefault="00BD459E" w:rsidP="00BD459E">
            <w:pPr>
              <w:rPr>
                <w:rFonts w:ascii="Arial" w:hAnsi="Arial" w:cs="Arial"/>
                <w:sz w:val="18"/>
                <w:szCs w:val="18"/>
              </w:rPr>
            </w:pPr>
          </w:p>
        </w:tc>
        <w:tc>
          <w:tcPr>
            <w:tcW w:w="1701" w:type="dxa"/>
            <w:vAlign w:val="center"/>
          </w:tcPr>
          <w:p w14:paraId="31010342" w14:textId="77FABB3D" w:rsidR="00BD459E" w:rsidRPr="002F055C" w:rsidRDefault="00AA3D36" w:rsidP="00BD459E">
            <w:pPr>
              <w:rPr>
                <w:rFonts w:ascii="Arial" w:hAnsi="Arial" w:cs="Arial"/>
                <w:sz w:val="18"/>
                <w:szCs w:val="18"/>
              </w:rPr>
            </w:pPr>
            <w:r w:rsidRPr="002F055C">
              <w:rPr>
                <w:rFonts w:ascii="Arial" w:hAnsi="Arial" w:cs="Arial"/>
                <w:sz w:val="18"/>
                <w:szCs w:val="18"/>
              </w:rPr>
              <w:t>Transmission of virus between persons</w:t>
            </w:r>
          </w:p>
        </w:tc>
        <w:tc>
          <w:tcPr>
            <w:tcW w:w="1418" w:type="dxa"/>
            <w:vAlign w:val="center"/>
          </w:tcPr>
          <w:p w14:paraId="3AE98481" w14:textId="02F8BDB0" w:rsidR="006027D2" w:rsidRPr="002F055C" w:rsidRDefault="00146132" w:rsidP="006027D2">
            <w:pPr>
              <w:rPr>
                <w:rFonts w:ascii="Arial" w:hAnsi="Arial" w:cs="Arial"/>
                <w:sz w:val="18"/>
                <w:szCs w:val="18"/>
              </w:rPr>
            </w:pPr>
            <w:r>
              <w:rPr>
                <w:rFonts w:ascii="Arial" w:hAnsi="Arial" w:cs="Arial"/>
                <w:sz w:val="18"/>
                <w:szCs w:val="18"/>
              </w:rPr>
              <w:t>Workers</w:t>
            </w:r>
          </w:p>
          <w:p w14:paraId="2B8D0DB0" w14:textId="77777777" w:rsidR="006027D2" w:rsidRPr="002F055C" w:rsidRDefault="006027D2" w:rsidP="006027D2">
            <w:pPr>
              <w:rPr>
                <w:rFonts w:ascii="Arial" w:hAnsi="Arial" w:cs="Arial"/>
                <w:sz w:val="18"/>
                <w:szCs w:val="18"/>
              </w:rPr>
            </w:pPr>
          </w:p>
          <w:p w14:paraId="5D52D960" w14:textId="745D6EC5" w:rsidR="006027D2" w:rsidRPr="002F055C" w:rsidRDefault="006027D2" w:rsidP="006027D2">
            <w:pPr>
              <w:rPr>
                <w:rFonts w:ascii="Arial" w:hAnsi="Arial" w:cs="Arial"/>
                <w:sz w:val="18"/>
                <w:szCs w:val="18"/>
              </w:rPr>
            </w:pPr>
            <w:r w:rsidRPr="002F055C">
              <w:rPr>
                <w:rFonts w:ascii="Arial" w:hAnsi="Arial" w:cs="Arial"/>
                <w:sz w:val="18"/>
                <w:szCs w:val="18"/>
              </w:rPr>
              <w:t xml:space="preserve">Queue management and </w:t>
            </w:r>
            <w:r w:rsidR="00D97F18" w:rsidRPr="002F055C">
              <w:rPr>
                <w:rFonts w:ascii="Arial" w:hAnsi="Arial" w:cs="Arial"/>
                <w:sz w:val="18"/>
                <w:szCs w:val="18"/>
              </w:rPr>
              <w:t>t</w:t>
            </w:r>
            <w:r w:rsidRPr="002F055C">
              <w:rPr>
                <w:rFonts w:ascii="Arial" w:hAnsi="Arial" w:cs="Arial"/>
                <w:sz w:val="18"/>
                <w:szCs w:val="18"/>
              </w:rPr>
              <w:t xml:space="preserve">esting </w:t>
            </w:r>
            <w:r w:rsidR="00146132">
              <w:rPr>
                <w:rFonts w:ascii="Arial" w:hAnsi="Arial" w:cs="Arial"/>
                <w:sz w:val="18"/>
                <w:szCs w:val="18"/>
              </w:rPr>
              <w:t>workers</w:t>
            </w:r>
          </w:p>
          <w:p w14:paraId="4E6A19CE" w14:textId="77777777" w:rsidR="006027D2" w:rsidRPr="002F055C" w:rsidRDefault="006027D2" w:rsidP="006027D2">
            <w:pPr>
              <w:rPr>
                <w:rFonts w:ascii="Arial" w:hAnsi="Arial" w:cs="Arial"/>
                <w:sz w:val="18"/>
                <w:szCs w:val="18"/>
              </w:rPr>
            </w:pPr>
          </w:p>
          <w:p w14:paraId="0EE6D245" w14:textId="576CDD2F" w:rsidR="00C7204E" w:rsidRPr="002F055C" w:rsidRDefault="006027D2" w:rsidP="006027D2">
            <w:pPr>
              <w:rPr>
                <w:rFonts w:ascii="Arial" w:hAnsi="Arial" w:cs="Arial"/>
                <w:sz w:val="18"/>
                <w:szCs w:val="18"/>
              </w:rPr>
            </w:pPr>
            <w:r w:rsidRPr="002F055C">
              <w:rPr>
                <w:rFonts w:ascii="Arial" w:hAnsi="Arial" w:cs="Arial"/>
                <w:sz w:val="18"/>
                <w:szCs w:val="18"/>
              </w:rPr>
              <w:t>Others in area</w:t>
            </w:r>
          </w:p>
        </w:tc>
        <w:tc>
          <w:tcPr>
            <w:tcW w:w="567" w:type="dxa"/>
            <w:vAlign w:val="center"/>
          </w:tcPr>
          <w:p w14:paraId="481D6BFF" w14:textId="584841F3" w:rsidR="00BD459E" w:rsidRPr="002F055C" w:rsidRDefault="006027D2" w:rsidP="00BD459E">
            <w:pPr>
              <w:jc w:val="center"/>
              <w:rPr>
                <w:rFonts w:ascii="Arial" w:hAnsi="Arial" w:cs="Arial"/>
                <w:sz w:val="18"/>
                <w:szCs w:val="18"/>
              </w:rPr>
            </w:pPr>
            <w:r w:rsidRPr="002F055C">
              <w:rPr>
                <w:rFonts w:ascii="Arial" w:hAnsi="Arial" w:cs="Arial"/>
                <w:sz w:val="18"/>
                <w:szCs w:val="18"/>
              </w:rPr>
              <w:t>4</w:t>
            </w:r>
          </w:p>
        </w:tc>
        <w:tc>
          <w:tcPr>
            <w:tcW w:w="567" w:type="dxa"/>
            <w:vAlign w:val="center"/>
          </w:tcPr>
          <w:p w14:paraId="2BC4E1B1" w14:textId="6716F951" w:rsidR="00BD459E" w:rsidRPr="002F055C" w:rsidRDefault="006027D2" w:rsidP="00BD459E">
            <w:pPr>
              <w:jc w:val="center"/>
              <w:rPr>
                <w:rFonts w:ascii="Arial" w:hAnsi="Arial" w:cs="Arial"/>
                <w:sz w:val="18"/>
                <w:szCs w:val="18"/>
              </w:rPr>
            </w:pPr>
            <w:r w:rsidRPr="002F055C">
              <w:rPr>
                <w:rFonts w:ascii="Arial" w:hAnsi="Arial" w:cs="Arial"/>
                <w:sz w:val="18"/>
                <w:szCs w:val="18"/>
              </w:rPr>
              <w:t>5</w:t>
            </w:r>
          </w:p>
        </w:tc>
        <w:tc>
          <w:tcPr>
            <w:tcW w:w="850" w:type="dxa"/>
            <w:shd w:val="clear" w:color="auto" w:fill="FF0000"/>
            <w:vAlign w:val="center"/>
          </w:tcPr>
          <w:p w14:paraId="3B1304CA" w14:textId="59380E1D" w:rsidR="00BD459E" w:rsidRPr="002F055C" w:rsidRDefault="006027D2" w:rsidP="00BD459E">
            <w:pPr>
              <w:jc w:val="center"/>
              <w:rPr>
                <w:rFonts w:ascii="Arial" w:hAnsi="Arial" w:cs="Arial"/>
                <w:sz w:val="18"/>
                <w:szCs w:val="18"/>
              </w:rPr>
            </w:pPr>
            <w:r w:rsidRPr="002F055C">
              <w:rPr>
                <w:rFonts w:ascii="Arial" w:hAnsi="Arial" w:cs="Arial"/>
                <w:sz w:val="18"/>
                <w:szCs w:val="18"/>
              </w:rPr>
              <w:t>20</w:t>
            </w:r>
          </w:p>
        </w:tc>
        <w:tc>
          <w:tcPr>
            <w:tcW w:w="3544" w:type="dxa"/>
            <w:vAlign w:val="center"/>
          </w:tcPr>
          <w:p w14:paraId="1C7DC9BA" w14:textId="0996EF95" w:rsidR="006027D2" w:rsidRPr="002F055C" w:rsidRDefault="006027D2" w:rsidP="006027D2">
            <w:pPr>
              <w:pStyle w:val="Default"/>
              <w:rPr>
                <w:sz w:val="18"/>
                <w:szCs w:val="18"/>
              </w:rPr>
            </w:pPr>
            <w:r w:rsidRPr="002F055C">
              <w:rPr>
                <w:b/>
                <w:bCs/>
                <w:sz w:val="18"/>
                <w:szCs w:val="18"/>
              </w:rPr>
              <w:t xml:space="preserve">Asymptomatic: </w:t>
            </w:r>
            <w:r w:rsidRPr="002F055C">
              <w:rPr>
                <w:sz w:val="18"/>
                <w:szCs w:val="18"/>
              </w:rPr>
              <w:t>All subjects are to be advised in advance not to attend if they have any symptoms of COVID</w:t>
            </w:r>
            <w:r w:rsidR="00D97F18" w:rsidRPr="002F055C">
              <w:rPr>
                <w:sz w:val="18"/>
                <w:szCs w:val="18"/>
              </w:rPr>
              <w:t>-</w:t>
            </w:r>
            <w:r w:rsidRPr="002F055C">
              <w:rPr>
                <w:sz w:val="18"/>
                <w:szCs w:val="18"/>
              </w:rPr>
              <w:t>19, live with someone who is showing symptoms of COVID</w:t>
            </w:r>
            <w:r w:rsidR="00D97F18" w:rsidRPr="002F055C">
              <w:rPr>
                <w:sz w:val="18"/>
                <w:szCs w:val="18"/>
              </w:rPr>
              <w:t>-</w:t>
            </w:r>
            <w:r w:rsidRPr="002F055C">
              <w:rPr>
                <w:sz w:val="18"/>
                <w:szCs w:val="18"/>
              </w:rPr>
              <w:t>19 (including a fever and/or new persistent cough)</w:t>
            </w:r>
            <w:r w:rsidR="00D97F18" w:rsidRPr="002F055C">
              <w:rPr>
                <w:sz w:val="18"/>
                <w:szCs w:val="18"/>
              </w:rPr>
              <w:t>,</w:t>
            </w:r>
            <w:r w:rsidRPr="002F055C">
              <w:rPr>
                <w:sz w:val="18"/>
                <w:szCs w:val="18"/>
              </w:rPr>
              <w:t xml:space="preserve"> have returned within</w:t>
            </w:r>
            <w:r w:rsidR="00264671" w:rsidRPr="002F055C">
              <w:rPr>
                <w:sz w:val="18"/>
                <w:szCs w:val="18"/>
              </w:rPr>
              <w:t xml:space="preserve"> 10</w:t>
            </w:r>
            <w:r w:rsidRPr="002F055C">
              <w:rPr>
                <w:sz w:val="18"/>
                <w:szCs w:val="18"/>
              </w:rPr>
              <w:t xml:space="preserve"> days from a part of the world affected by the virus</w:t>
            </w:r>
            <w:r w:rsidR="00D97F18" w:rsidRPr="002F055C">
              <w:rPr>
                <w:sz w:val="18"/>
                <w:szCs w:val="18"/>
              </w:rPr>
              <w:t>,</w:t>
            </w:r>
            <w:r w:rsidRPr="002F055C">
              <w:rPr>
                <w:sz w:val="18"/>
                <w:szCs w:val="18"/>
              </w:rPr>
              <w:t xml:space="preserve"> or have been in close contact with someone who is displaying symptoms. </w:t>
            </w:r>
          </w:p>
          <w:p w14:paraId="20B09BCB" w14:textId="77777777" w:rsidR="006027D2" w:rsidRPr="002F055C" w:rsidRDefault="006027D2" w:rsidP="006027D2">
            <w:pPr>
              <w:pStyle w:val="Default"/>
              <w:rPr>
                <w:b/>
                <w:bCs/>
                <w:sz w:val="18"/>
                <w:szCs w:val="18"/>
              </w:rPr>
            </w:pPr>
          </w:p>
          <w:p w14:paraId="32558F91" w14:textId="6D6576BD" w:rsidR="006027D2" w:rsidRDefault="006027D2" w:rsidP="006027D2">
            <w:pPr>
              <w:pStyle w:val="Default"/>
              <w:rPr>
                <w:sz w:val="18"/>
                <w:szCs w:val="18"/>
              </w:rPr>
            </w:pPr>
            <w:r w:rsidRPr="002F055C">
              <w:rPr>
                <w:b/>
                <w:bCs/>
                <w:sz w:val="18"/>
                <w:szCs w:val="18"/>
              </w:rPr>
              <w:t xml:space="preserve">Face masks: </w:t>
            </w:r>
            <w:r w:rsidRPr="002F055C">
              <w:rPr>
                <w:sz w:val="18"/>
                <w:szCs w:val="18"/>
              </w:rPr>
              <w:t xml:space="preserve">Prominent signage reminding attending subjects of the above to be displayed at the entrance to the building. </w:t>
            </w:r>
          </w:p>
          <w:p w14:paraId="6889277F" w14:textId="77777777" w:rsidR="004C67A8" w:rsidRPr="002F055C" w:rsidRDefault="004C67A8" w:rsidP="006027D2">
            <w:pPr>
              <w:pStyle w:val="Default"/>
              <w:rPr>
                <w:sz w:val="18"/>
                <w:szCs w:val="18"/>
              </w:rPr>
            </w:pPr>
          </w:p>
          <w:p w14:paraId="177178D5" w14:textId="77777777" w:rsidR="006027D2" w:rsidRPr="002F055C" w:rsidRDefault="006027D2" w:rsidP="006027D2">
            <w:pPr>
              <w:pStyle w:val="Default"/>
              <w:rPr>
                <w:sz w:val="18"/>
                <w:szCs w:val="18"/>
              </w:rPr>
            </w:pPr>
            <w:r w:rsidRPr="002F055C">
              <w:rPr>
                <w:sz w:val="18"/>
                <w:szCs w:val="18"/>
              </w:rPr>
              <w:t xml:space="preserve">Face coverings/masks to be worn by subjects at all times whilst on the premises except for brief lowering at time of swabbing. </w:t>
            </w:r>
          </w:p>
          <w:p w14:paraId="77353DF8" w14:textId="77777777" w:rsidR="006027D2" w:rsidRPr="002F055C" w:rsidRDefault="006027D2" w:rsidP="006027D2">
            <w:pPr>
              <w:pStyle w:val="Default"/>
              <w:rPr>
                <w:sz w:val="18"/>
                <w:szCs w:val="18"/>
              </w:rPr>
            </w:pPr>
          </w:p>
          <w:p w14:paraId="509754F2" w14:textId="5B3830BF" w:rsidR="006027D2" w:rsidRPr="002F055C" w:rsidRDefault="006027D2" w:rsidP="006027D2">
            <w:pPr>
              <w:pStyle w:val="Default"/>
              <w:rPr>
                <w:sz w:val="18"/>
                <w:szCs w:val="18"/>
              </w:rPr>
            </w:pPr>
            <w:r w:rsidRPr="002F055C">
              <w:rPr>
                <w:sz w:val="18"/>
                <w:szCs w:val="18"/>
              </w:rPr>
              <w:t>Requirement to wear</w:t>
            </w:r>
            <w:r w:rsidR="00AF16EB" w:rsidRPr="002F055C">
              <w:rPr>
                <w:sz w:val="18"/>
                <w:szCs w:val="18"/>
              </w:rPr>
              <w:t xml:space="preserve"> a</w:t>
            </w:r>
            <w:r w:rsidRPr="002F055C">
              <w:rPr>
                <w:sz w:val="18"/>
                <w:szCs w:val="18"/>
              </w:rPr>
              <w:t xml:space="preserve"> face covering/mask to be reminded to all subjects in advance at time of test booking. </w:t>
            </w:r>
          </w:p>
          <w:p w14:paraId="58A29983" w14:textId="77777777" w:rsidR="006027D2" w:rsidRPr="002F055C" w:rsidRDefault="006027D2" w:rsidP="006027D2">
            <w:pPr>
              <w:pStyle w:val="Default"/>
              <w:rPr>
                <w:sz w:val="18"/>
                <w:szCs w:val="18"/>
              </w:rPr>
            </w:pPr>
          </w:p>
          <w:p w14:paraId="70E80902" w14:textId="7E2A1BA9" w:rsidR="006027D2" w:rsidRPr="002F055C" w:rsidRDefault="006027D2" w:rsidP="006027D2">
            <w:pPr>
              <w:pStyle w:val="Default"/>
              <w:rPr>
                <w:sz w:val="18"/>
                <w:szCs w:val="18"/>
              </w:rPr>
            </w:pPr>
            <w:r w:rsidRPr="002F055C">
              <w:rPr>
                <w:sz w:val="18"/>
                <w:szCs w:val="18"/>
              </w:rPr>
              <w:t>Compliance with wearing of face covering/mask of all subjects to be visually checked on arrival by reception</w:t>
            </w:r>
            <w:r w:rsidR="00AF16EB" w:rsidRPr="002F055C">
              <w:rPr>
                <w:sz w:val="18"/>
                <w:szCs w:val="18"/>
              </w:rPr>
              <w:t>.</w:t>
            </w:r>
            <w:r w:rsidRPr="002F055C">
              <w:rPr>
                <w:sz w:val="18"/>
                <w:szCs w:val="18"/>
              </w:rPr>
              <w:t xml:space="preserve"> </w:t>
            </w:r>
          </w:p>
          <w:p w14:paraId="10AE8A70" w14:textId="77777777" w:rsidR="006027D2" w:rsidRPr="002F055C" w:rsidRDefault="006027D2" w:rsidP="006027D2">
            <w:pPr>
              <w:pStyle w:val="Default"/>
              <w:rPr>
                <w:sz w:val="18"/>
                <w:szCs w:val="18"/>
              </w:rPr>
            </w:pPr>
          </w:p>
          <w:p w14:paraId="1301B625" w14:textId="33EBDABB" w:rsidR="006027D2" w:rsidRPr="002F055C" w:rsidRDefault="006027D2" w:rsidP="006027D2">
            <w:pPr>
              <w:pStyle w:val="Default"/>
              <w:rPr>
                <w:sz w:val="18"/>
                <w:szCs w:val="18"/>
              </w:rPr>
            </w:pPr>
            <w:r w:rsidRPr="002F055C">
              <w:rPr>
                <w:sz w:val="18"/>
                <w:szCs w:val="18"/>
              </w:rPr>
              <w:t xml:space="preserve">Compliance with wearing of face covering/mask of all subjects to be visually checked through building by queue managers and all other </w:t>
            </w:r>
            <w:r w:rsidR="00146132">
              <w:rPr>
                <w:sz w:val="18"/>
                <w:szCs w:val="18"/>
              </w:rPr>
              <w:t>workers</w:t>
            </w:r>
            <w:r w:rsidRPr="002F055C">
              <w:rPr>
                <w:sz w:val="18"/>
                <w:szCs w:val="18"/>
              </w:rPr>
              <w:t xml:space="preserve">. </w:t>
            </w:r>
          </w:p>
          <w:p w14:paraId="43B5598C" w14:textId="77777777" w:rsidR="006027D2" w:rsidRPr="002F055C" w:rsidRDefault="006027D2" w:rsidP="006027D2">
            <w:pPr>
              <w:pStyle w:val="Default"/>
              <w:rPr>
                <w:sz w:val="18"/>
                <w:szCs w:val="18"/>
              </w:rPr>
            </w:pPr>
          </w:p>
          <w:p w14:paraId="1F391ADD" w14:textId="10F3707F" w:rsidR="006027D2" w:rsidRPr="002F055C" w:rsidRDefault="006027D2" w:rsidP="006027D2">
            <w:pPr>
              <w:pStyle w:val="Default"/>
              <w:rPr>
                <w:sz w:val="18"/>
                <w:szCs w:val="18"/>
              </w:rPr>
            </w:pPr>
            <w:r w:rsidRPr="002F055C">
              <w:rPr>
                <w:b/>
                <w:bCs/>
                <w:sz w:val="18"/>
                <w:szCs w:val="18"/>
              </w:rPr>
              <w:t xml:space="preserve">Hand hygiene: </w:t>
            </w:r>
            <w:r w:rsidRPr="002F055C">
              <w:rPr>
                <w:sz w:val="18"/>
                <w:szCs w:val="18"/>
              </w:rPr>
              <w:t xml:space="preserve">All subjects to use hand sanitiser provided on arrival </w:t>
            </w:r>
            <w:r w:rsidR="00AF16EB" w:rsidRPr="002F055C">
              <w:rPr>
                <w:sz w:val="18"/>
                <w:szCs w:val="18"/>
              </w:rPr>
              <w:t>and</w:t>
            </w:r>
            <w:r w:rsidRPr="002F055C">
              <w:rPr>
                <w:sz w:val="18"/>
                <w:szCs w:val="18"/>
              </w:rPr>
              <w:t xml:space="preserve"> adherence to this enforced by reception </w:t>
            </w:r>
            <w:r w:rsidR="00146132">
              <w:rPr>
                <w:sz w:val="18"/>
                <w:szCs w:val="18"/>
              </w:rPr>
              <w:t>workers</w:t>
            </w:r>
            <w:r w:rsidRPr="002F055C">
              <w:rPr>
                <w:sz w:val="18"/>
                <w:szCs w:val="18"/>
              </w:rPr>
              <w:t xml:space="preserve">. </w:t>
            </w:r>
          </w:p>
          <w:p w14:paraId="6CC8634E" w14:textId="77777777" w:rsidR="006027D2" w:rsidRPr="002F055C" w:rsidRDefault="006027D2" w:rsidP="006027D2">
            <w:pPr>
              <w:pStyle w:val="Default"/>
              <w:rPr>
                <w:sz w:val="18"/>
                <w:szCs w:val="18"/>
              </w:rPr>
            </w:pPr>
          </w:p>
          <w:p w14:paraId="5E968B10" w14:textId="46EC58ED" w:rsidR="006027D2" w:rsidRPr="002F055C" w:rsidRDefault="006027D2" w:rsidP="006027D2">
            <w:pPr>
              <w:pStyle w:val="Default"/>
              <w:rPr>
                <w:sz w:val="18"/>
                <w:szCs w:val="18"/>
              </w:rPr>
            </w:pPr>
            <w:r w:rsidRPr="002F055C">
              <w:rPr>
                <w:b/>
                <w:bCs/>
                <w:sz w:val="18"/>
                <w:szCs w:val="18"/>
              </w:rPr>
              <w:t xml:space="preserve">Social distancing: </w:t>
            </w:r>
            <w:r w:rsidRPr="002F055C">
              <w:rPr>
                <w:sz w:val="18"/>
                <w:szCs w:val="18"/>
              </w:rPr>
              <w:t>Two</w:t>
            </w:r>
            <w:r w:rsidR="00AF16EB" w:rsidRPr="002F055C">
              <w:rPr>
                <w:sz w:val="18"/>
                <w:szCs w:val="18"/>
              </w:rPr>
              <w:t>-</w:t>
            </w:r>
            <w:r w:rsidRPr="002F055C">
              <w:rPr>
                <w:sz w:val="18"/>
                <w:szCs w:val="18"/>
              </w:rPr>
              <w:t>metre social distancing to be maintained between subjects with measured floor markings in place to ensure compliance</w:t>
            </w:r>
            <w:r w:rsidR="00AF16EB" w:rsidRPr="002F055C">
              <w:rPr>
                <w:sz w:val="18"/>
                <w:szCs w:val="18"/>
              </w:rPr>
              <w:t>,</w:t>
            </w:r>
            <w:r w:rsidRPr="002F055C">
              <w:rPr>
                <w:sz w:val="18"/>
                <w:szCs w:val="18"/>
              </w:rPr>
              <w:t xml:space="preserve"> in addition to verbal reminders if necessary from reception, queue management </w:t>
            </w:r>
            <w:r w:rsidR="00AF16EB" w:rsidRPr="002F055C">
              <w:rPr>
                <w:sz w:val="18"/>
                <w:szCs w:val="18"/>
              </w:rPr>
              <w:t>and</w:t>
            </w:r>
            <w:r w:rsidRPr="002F055C">
              <w:rPr>
                <w:sz w:val="18"/>
                <w:szCs w:val="18"/>
              </w:rPr>
              <w:t xml:space="preserve"> sampling </w:t>
            </w:r>
            <w:r w:rsidR="00146132">
              <w:rPr>
                <w:sz w:val="18"/>
                <w:szCs w:val="18"/>
              </w:rPr>
              <w:t>workers</w:t>
            </w:r>
            <w:r w:rsidRPr="002F055C">
              <w:rPr>
                <w:sz w:val="18"/>
                <w:szCs w:val="18"/>
              </w:rPr>
              <w:t xml:space="preserve">. </w:t>
            </w:r>
          </w:p>
          <w:p w14:paraId="5061DC06" w14:textId="77777777" w:rsidR="006027D2" w:rsidRPr="002F055C" w:rsidRDefault="006027D2" w:rsidP="006027D2">
            <w:pPr>
              <w:pStyle w:val="Default"/>
              <w:rPr>
                <w:sz w:val="18"/>
                <w:szCs w:val="18"/>
              </w:rPr>
            </w:pPr>
          </w:p>
          <w:p w14:paraId="68F48CEF" w14:textId="00868DEE" w:rsidR="006D280C" w:rsidRPr="002F055C" w:rsidRDefault="006027D2" w:rsidP="006027D2">
            <w:pPr>
              <w:rPr>
                <w:rFonts w:ascii="Arial" w:hAnsi="Arial" w:cs="Arial"/>
                <w:sz w:val="18"/>
                <w:szCs w:val="18"/>
              </w:rPr>
            </w:pPr>
            <w:r w:rsidRPr="002F055C">
              <w:rPr>
                <w:rFonts w:ascii="Arial" w:hAnsi="Arial" w:cs="Arial"/>
                <w:sz w:val="18"/>
                <w:szCs w:val="18"/>
              </w:rPr>
              <w:t xml:space="preserve">A one-way flow of subjects through the building is to be initiated and maintained at all times. Compliance with this is to be ensured by queue management </w:t>
            </w:r>
            <w:r w:rsidR="00146132">
              <w:rPr>
                <w:rFonts w:ascii="Arial" w:hAnsi="Arial" w:cs="Arial"/>
                <w:sz w:val="18"/>
                <w:szCs w:val="18"/>
              </w:rPr>
              <w:t>workers</w:t>
            </w:r>
            <w:r w:rsidR="00AF16EB" w:rsidRPr="002F055C">
              <w:rPr>
                <w:rFonts w:ascii="Arial" w:hAnsi="Arial" w:cs="Arial"/>
                <w:sz w:val="18"/>
                <w:szCs w:val="18"/>
              </w:rPr>
              <w:t>.</w:t>
            </w:r>
          </w:p>
          <w:p w14:paraId="1E4B23F7" w14:textId="77777777" w:rsidR="006027D2" w:rsidRPr="002F055C" w:rsidRDefault="006027D2" w:rsidP="006027D2">
            <w:pPr>
              <w:rPr>
                <w:rFonts w:ascii="Arial" w:hAnsi="Arial" w:cs="Arial"/>
                <w:sz w:val="18"/>
                <w:szCs w:val="18"/>
              </w:rPr>
            </w:pPr>
          </w:p>
          <w:p w14:paraId="43AF7433" w14:textId="7117EA19" w:rsidR="006027D2" w:rsidRPr="002F055C" w:rsidRDefault="006027D2" w:rsidP="006027D2">
            <w:pPr>
              <w:pStyle w:val="Default"/>
              <w:rPr>
                <w:sz w:val="18"/>
                <w:szCs w:val="18"/>
              </w:rPr>
            </w:pPr>
            <w:r w:rsidRPr="002F055C">
              <w:rPr>
                <w:b/>
                <w:bCs/>
                <w:sz w:val="18"/>
                <w:szCs w:val="18"/>
              </w:rPr>
              <w:t xml:space="preserve">Cleaning: </w:t>
            </w:r>
            <w:r w:rsidRPr="002F055C">
              <w:rPr>
                <w:sz w:val="18"/>
                <w:szCs w:val="18"/>
              </w:rPr>
              <w:t>Regular cleaning of the site</w:t>
            </w:r>
            <w:r w:rsidR="00AF16EB" w:rsidRPr="002F055C">
              <w:rPr>
                <w:sz w:val="18"/>
                <w:szCs w:val="18"/>
              </w:rPr>
              <w:t>,</w:t>
            </w:r>
            <w:r w:rsidRPr="002F055C">
              <w:rPr>
                <w:sz w:val="18"/>
                <w:szCs w:val="18"/>
              </w:rPr>
              <w:t xml:space="preserve"> including wipe down of all potential touchpoints in accordance with PHE guidance. </w:t>
            </w:r>
          </w:p>
          <w:p w14:paraId="63AB89C7" w14:textId="08CF931B" w:rsidR="006027D2" w:rsidRPr="002F055C" w:rsidRDefault="006027D2" w:rsidP="006027D2">
            <w:pPr>
              <w:rPr>
                <w:rFonts w:ascii="Arial" w:hAnsi="Arial" w:cs="Arial"/>
                <w:sz w:val="18"/>
                <w:szCs w:val="18"/>
              </w:rPr>
            </w:pPr>
          </w:p>
        </w:tc>
        <w:tc>
          <w:tcPr>
            <w:tcW w:w="567" w:type="dxa"/>
            <w:vAlign w:val="center"/>
          </w:tcPr>
          <w:p w14:paraId="46D193AD" w14:textId="4CA75B68" w:rsidR="00BD459E" w:rsidRPr="002F055C" w:rsidRDefault="00BD459E" w:rsidP="00BD459E">
            <w:pPr>
              <w:jc w:val="center"/>
              <w:rPr>
                <w:rFonts w:ascii="Arial" w:hAnsi="Arial" w:cs="Arial"/>
                <w:sz w:val="18"/>
                <w:szCs w:val="18"/>
              </w:rPr>
            </w:pPr>
          </w:p>
        </w:tc>
        <w:tc>
          <w:tcPr>
            <w:tcW w:w="709" w:type="dxa"/>
            <w:gridSpan w:val="2"/>
            <w:vAlign w:val="center"/>
          </w:tcPr>
          <w:p w14:paraId="711B1B67" w14:textId="0F573541" w:rsidR="00BD459E" w:rsidRPr="002F055C" w:rsidRDefault="00AE3C51" w:rsidP="00BD459E">
            <w:pPr>
              <w:jc w:val="center"/>
              <w:rPr>
                <w:rFonts w:ascii="Arial" w:hAnsi="Arial" w:cs="Arial"/>
                <w:sz w:val="18"/>
                <w:szCs w:val="18"/>
              </w:rPr>
            </w:pPr>
            <w:r w:rsidRPr="002F055C">
              <w:rPr>
                <w:rFonts w:ascii="Arial" w:hAnsi="Arial" w:cs="Arial"/>
                <w:sz w:val="18"/>
                <w:szCs w:val="18"/>
              </w:rPr>
              <w:t>5</w:t>
            </w:r>
          </w:p>
        </w:tc>
        <w:tc>
          <w:tcPr>
            <w:tcW w:w="709" w:type="dxa"/>
            <w:shd w:val="clear" w:color="auto" w:fill="auto"/>
            <w:vAlign w:val="center"/>
          </w:tcPr>
          <w:p w14:paraId="37F72A2A" w14:textId="3B3B50F4" w:rsidR="00BD459E" w:rsidRPr="002F055C" w:rsidRDefault="00BD459E" w:rsidP="00BD459E">
            <w:pPr>
              <w:jc w:val="center"/>
              <w:rPr>
                <w:rFonts w:ascii="Arial" w:hAnsi="Arial" w:cs="Arial"/>
                <w:sz w:val="18"/>
                <w:szCs w:val="18"/>
              </w:rPr>
            </w:pPr>
          </w:p>
        </w:tc>
        <w:tc>
          <w:tcPr>
            <w:tcW w:w="3118" w:type="dxa"/>
            <w:vAlign w:val="center"/>
          </w:tcPr>
          <w:p w14:paraId="1556DEA7" w14:textId="1B17D4D5" w:rsidR="001374AD" w:rsidRPr="002F055C" w:rsidRDefault="001374AD" w:rsidP="001374AD">
            <w:pPr>
              <w:rPr>
                <w:rFonts w:ascii="Arial" w:hAnsi="Arial" w:cs="Arial"/>
                <w:sz w:val="18"/>
                <w:szCs w:val="18"/>
              </w:rPr>
            </w:pPr>
            <w:r w:rsidRPr="002F055C">
              <w:rPr>
                <w:rFonts w:ascii="Arial" w:hAnsi="Arial" w:cs="Arial"/>
                <w:sz w:val="18"/>
                <w:szCs w:val="18"/>
              </w:rPr>
              <w:t xml:space="preserve">Training modules to be completed so </w:t>
            </w:r>
            <w:r w:rsidR="00A224BD" w:rsidRPr="002F055C">
              <w:rPr>
                <w:rFonts w:ascii="Arial" w:hAnsi="Arial" w:cs="Arial"/>
                <w:sz w:val="18"/>
                <w:szCs w:val="18"/>
              </w:rPr>
              <w:t xml:space="preserve">that </w:t>
            </w:r>
            <w:r w:rsidRPr="002F055C">
              <w:rPr>
                <w:rFonts w:ascii="Arial" w:hAnsi="Arial" w:cs="Arial"/>
                <w:sz w:val="18"/>
                <w:szCs w:val="18"/>
              </w:rPr>
              <w:t xml:space="preserve">all </w:t>
            </w:r>
            <w:r w:rsidR="00146132">
              <w:rPr>
                <w:rFonts w:ascii="Arial" w:hAnsi="Arial" w:cs="Arial"/>
                <w:sz w:val="18"/>
                <w:szCs w:val="18"/>
              </w:rPr>
              <w:t>workers</w:t>
            </w:r>
            <w:r w:rsidRPr="002F055C">
              <w:rPr>
                <w:rFonts w:ascii="Arial" w:hAnsi="Arial" w:cs="Arial"/>
                <w:sz w:val="18"/>
                <w:szCs w:val="18"/>
              </w:rPr>
              <w:t xml:space="preserve"> </w:t>
            </w:r>
            <w:r w:rsidR="00A224BD" w:rsidRPr="002F055C">
              <w:rPr>
                <w:rFonts w:ascii="Arial" w:hAnsi="Arial" w:cs="Arial"/>
                <w:sz w:val="18"/>
                <w:szCs w:val="18"/>
              </w:rPr>
              <w:t xml:space="preserve">are </w:t>
            </w:r>
            <w:r w:rsidRPr="002F055C">
              <w:rPr>
                <w:rFonts w:ascii="Arial" w:hAnsi="Arial" w:cs="Arial"/>
                <w:sz w:val="18"/>
                <w:szCs w:val="18"/>
              </w:rPr>
              <w:t>clear on their role and process and certificates held.</w:t>
            </w:r>
          </w:p>
          <w:p w14:paraId="40A87054" w14:textId="77777777" w:rsidR="001374AD" w:rsidRPr="002F055C" w:rsidRDefault="001374AD" w:rsidP="001374AD">
            <w:pPr>
              <w:rPr>
                <w:rFonts w:ascii="Arial" w:hAnsi="Arial" w:cs="Arial"/>
                <w:sz w:val="18"/>
                <w:szCs w:val="18"/>
              </w:rPr>
            </w:pPr>
          </w:p>
          <w:p w14:paraId="18EA212E" w14:textId="0D55A2CC" w:rsidR="001374AD" w:rsidRPr="002F055C" w:rsidRDefault="001374AD" w:rsidP="001374AD">
            <w:pPr>
              <w:rPr>
                <w:rFonts w:ascii="Arial" w:hAnsi="Arial" w:cs="Arial"/>
                <w:sz w:val="18"/>
                <w:szCs w:val="18"/>
              </w:rPr>
            </w:pPr>
            <w:r w:rsidRPr="002F055C">
              <w:rPr>
                <w:rFonts w:ascii="Arial" w:hAnsi="Arial" w:cs="Arial"/>
                <w:sz w:val="18"/>
                <w:szCs w:val="18"/>
              </w:rPr>
              <w:t>Regular changing of PPE as per the training module guidance</w:t>
            </w:r>
            <w:r w:rsidR="00A224BD" w:rsidRPr="002F055C">
              <w:rPr>
                <w:rFonts w:ascii="Arial" w:hAnsi="Arial" w:cs="Arial"/>
                <w:sz w:val="18"/>
                <w:szCs w:val="18"/>
              </w:rPr>
              <w:t>.</w:t>
            </w:r>
          </w:p>
          <w:p w14:paraId="6907B34E" w14:textId="77777777" w:rsidR="001374AD" w:rsidRPr="002F055C" w:rsidRDefault="001374AD" w:rsidP="001374AD">
            <w:pPr>
              <w:rPr>
                <w:rFonts w:ascii="Arial" w:hAnsi="Arial" w:cs="Arial"/>
                <w:sz w:val="18"/>
                <w:szCs w:val="18"/>
              </w:rPr>
            </w:pPr>
          </w:p>
          <w:p w14:paraId="6776B01E" w14:textId="77777777" w:rsidR="001374AD" w:rsidRPr="002F055C" w:rsidRDefault="001374AD" w:rsidP="001374AD">
            <w:pPr>
              <w:rPr>
                <w:rFonts w:ascii="Arial" w:hAnsi="Arial" w:cs="Arial"/>
                <w:sz w:val="18"/>
                <w:szCs w:val="18"/>
              </w:rPr>
            </w:pPr>
            <w:r w:rsidRPr="002F055C">
              <w:rPr>
                <w:rFonts w:ascii="Arial" w:hAnsi="Arial" w:cs="Arial"/>
                <w:sz w:val="18"/>
                <w:szCs w:val="18"/>
              </w:rPr>
              <w:t>Regular cleaning of the test centre desk, cubicles and processing areas as per training guidance and checklist.</w:t>
            </w:r>
          </w:p>
          <w:p w14:paraId="4F4F679B" w14:textId="77777777" w:rsidR="001374AD" w:rsidRPr="002F055C" w:rsidRDefault="001374AD" w:rsidP="001374AD">
            <w:pPr>
              <w:rPr>
                <w:rFonts w:ascii="Arial" w:hAnsi="Arial" w:cs="Arial"/>
                <w:sz w:val="18"/>
                <w:szCs w:val="18"/>
              </w:rPr>
            </w:pPr>
          </w:p>
          <w:p w14:paraId="3446970D" w14:textId="32C4905D" w:rsidR="001374AD" w:rsidRPr="002F055C" w:rsidRDefault="001374AD" w:rsidP="001374AD">
            <w:pPr>
              <w:rPr>
                <w:rFonts w:ascii="Arial" w:hAnsi="Arial" w:cs="Arial"/>
                <w:sz w:val="18"/>
                <w:szCs w:val="18"/>
              </w:rPr>
            </w:pPr>
            <w:r w:rsidRPr="002F055C">
              <w:rPr>
                <w:rFonts w:ascii="Arial" w:hAnsi="Arial" w:cs="Arial"/>
                <w:sz w:val="18"/>
                <w:szCs w:val="18"/>
              </w:rPr>
              <w:t xml:space="preserve">Daily reminder from </w:t>
            </w:r>
            <w:r w:rsidR="00026ED1" w:rsidRPr="002F055C">
              <w:rPr>
                <w:rFonts w:ascii="Arial" w:hAnsi="Arial" w:cs="Arial"/>
                <w:sz w:val="18"/>
                <w:szCs w:val="18"/>
              </w:rPr>
              <w:t>t</w:t>
            </w:r>
            <w:r w:rsidRPr="002F055C">
              <w:rPr>
                <w:rFonts w:ascii="Arial" w:hAnsi="Arial" w:cs="Arial"/>
                <w:sz w:val="18"/>
                <w:szCs w:val="18"/>
              </w:rPr>
              <w:t>eam lead of PPE and hygiene requirements for infection control</w:t>
            </w:r>
            <w:r w:rsidR="00026ED1" w:rsidRPr="002F055C">
              <w:rPr>
                <w:rFonts w:ascii="Arial" w:hAnsi="Arial" w:cs="Arial"/>
                <w:sz w:val="18"/>
                <w:szCs w:val="18"/>
              </w:rPr>
              <w:t>.</w:t>
            </w:r>
          </w:p>
          <w:p w14:paraId="131D9D3A" w14:textId="77777777" w:rsidR="001374AD" w:rsidRPr="002F055C" w:rsidRDefault="001374AD" w:rsidP="001374AD">
            <w:pPr>
              <w:rPr>
                <w:rFonts w:ascii="Arial" w:hAnsi="Arial" w:cs="Arial"/>
                <w:sz w:val="18"/>
                <w:szCs w:val="18"/>
              </w:rPr>
            </w:pPr>
          </w:p>
          <w:p w14:paraId="20196EE4" w14:textId="722BD8DC" w:rsidR="00BD459E" w:rsidRPr="002F055C" w:rsidRDefault="00BD459E" w:rsidP="001374AD">
            <w:pPr>
              <w:rPr>
                <w:rFonts w:ascii="Arial" w:hAnsi="Arial" w:cs="Arial"/>
                <w:sz w:val="18"/>
                <w:szCs w:val="18"/>
              </w:rPr>
            </w:pPr>
          </w:p>
        </w:tc>
      </w:tr>
      <w:tr w:rsidR="004B77F9" w:rsidRPr="005374FE" w14:paraId="3BACAA72" w14:textId="77777777" w:rsidTr="00180576">
        <w:trPr>
          <w:trHeight w:val="698"/>
        </w:trPr>
        <w:tc>
          <w:tcPr>
            <w:tcW w:w="1696" w:type="dxa"/>
            <w:vAlign w:val="center"/>
          </w:tcPr>
          <w:p w14:paraId="271265DB" w14:textId="11B16338" w:rsidR="00AA3D36" w:rsidRPr="002F055C" w:rsidRDefault="00AA3D36" w:rsidP="00AA3D36">
            <w:pPr>
              <w:pStyle w:val="Default"/>
              <w:rPr>
                <w:sz w:val="18"/>
                <w:szCs w:val="18"/>
              </w:rPr>
            </w:pPr>
            <w:r w:rsidRPr="002F055C">
              <w:rPr>
                <w:sz w:val="18"/>
                <w:szCs w:val="18"/>
              </w:rPr>
              <w:t xml:space="preserve">Contact between subject and </w:t>
            </w:r>
            <w:r w:rsidR="007175B3" w:rsidRPr="002F055C">
              <w:rPr>
                <w:sz w:val="18"/>
                <w:szCs w:val="18"/>
              </w:rPr>
              <w:t>p</w:t>
            </w:r>
            <w:r w:rsidR="00A140A9" w:rsidRPr="002F055C">
              <w:rPr>
                <w:sz w:val="18"/>
                <w:szCs w:val="18"/>
              </w:rPr>
              <w:t>rocessor</w:t>
            </w:r>
            <w:r w:rsidRPr="002F055C">
              <w:rPr>
                <w:sz w:val="18"/>
                <w:szCs w:val="18"/>
              </w:rPr>
              <w:t xml:space="preserve"> increasing the transmission of COVID</w:t>
            </w:r>
            <w:r w:rsidR="00881C94" w:rsidRPr="002F055C">
              <w:rPr>
                <w:sz w:val="18"/>
                <w:szCs w:val="18"/>
              </w:rPr>
              <w:t>-</w:t>
            </w:r>
            <w:r w:rsidRPr="002F055C">
              <w:rPr>
                <w:sz w:val="18"/>
                <w:szCs w:val="18"/>
              </w:rPr>
              <w:t xml:space="preserve">19: Sample taking </w:t>
            </w:r>
          </w:p>
          <w:p w14:paraId="6405C926" w14:textId="3B13B35F" w:rsidR="004B77F9" w:rsidRPr="002F055C" w:rsidRDefault="004B77F9" w:rsidP="004B77F9">
            <w:pPr>
              <w:rPr>
                <w:rFonts w:ascii="Arial" w:hAnsi="Arial" w:cs="Arial"/>
                <w:sz w:val="18"/>
                <w:szCs w:val="18"/>
              </w:rPr>
            </w:pPr>
          </w:p>
        </w:tc>
        <w:tc>
          <w:tcPr>
            <w:tcW w:w="1701" w:type="dxa"/>
            <w:vAlign w:val="center"/>
          </w:tcPr>
          <w:p w14:paraId="4D02A746" w14:textId="4ECACA5D" w:rsidR="004B77F9" w:rsidRPr="002F055C" w:rsidRDefault="00AA3D36" w:rsidP="004B77F9">
            <w:pPr>
              <w:rPr>
                <w:rFonts w:ascii="Arial" w:hAnsi="Arial" w:cs="Arial"/>
                <w:sz w:val="18"/>
                <w:szCs w:val="18"/>
              </w:rPr>
            </w:pPr>
            <w:r w:rsidRPr="002F055C">
              <w:rPr>
                <w:rFonts w:ascii="Arial" w:hAnsi="Arial" w:cs="Arial"/>
                <w:sz w:val="18"/>
                <w:szCs w:val="18"/>
              </w:rPr>
              <w:t xml:space="preserve">Transmission of </w:t>
            </w:r>
            <w:r w:rsidR="007175B3" w:rsidRPr="002F055C">
              <w:rPr>
                <w:rFonts w:ascii="Arial" w:hAnsi="Arial" w:cs="Arial"/>
                <w:sz w:val="18"/>
                <w:szCs w:val="18"/>
              </w:rPr>
              <w:t xml:space="preserve">the </w:t>
            </w:r>
            <w:r w:rsidRPr="002F055C">
              <w:rPr>
                <w:rFonts w:ascii="Arial" w:hAnsi="Arial" w:cs="Arial"/>
                <w:sz w:val="18"/>
                <w:szCs w:val="18"/>
              </w:rPr>
              <w:t>virus between persons</w:t>
            </w:r>
          </w:p>
        </w:tc>
        <w:tc>
          <w:tcPr>
            <w:tcW w:w="1418" w:type="dxa"/>
            <w:vAlign w:val="center"/>
          </w:tcPr>
          <w:p w14:paraId="50AFCA97" w14:textId="129F5622" w:rsidR="00C7204E" w:rsidRPr="002F055C" w:rsidRDefault="00146132" w:rsidP="004B77F9">
            <w:pPr>
              <w:rPr>
                <w:rFonts w:ascii="Arial" w:hAnsi="Arial" w:cs="Arial"/>
                <w:sz w:val="18"/>
                <w:szCs w:val="18"/>
              </w:rPr>
            </w:pPr>
            <w:r>
              <w:rPr>
                <w:rFonts w:ascii="Arial" w:hAnsi="Arial" w:cs="Arial"/>
                <w:sz w:val="18"/>
                <w:szCs w:val="18"/>
              </w:rPr>
              <w:t>Workers</w:t>
            </w:r>
          </w:p>
          <w:p w14:paraId="13798866" w14:textId="77777777" w:rsidR="00C82A63" w:rsidRPr="002F055C" w:rsidRDefault="00C82A63" w:rsidP="004B77F9">
            <w:pPr>
              <w:rPr>
                <w:rFonts w:ascii="Arial" w:hAnsi="Arial" w:cs="Arial"/>
                <w:sz w:val="18"/>
                <w:szCs w:val="18"/>
              </w:rPr>
            </w:pPr>
          </w:p>
          <w:p w14:paraId="79D7F48E" w14:textId="226CA49B" w:rsidR="00C82A63" w:rsidRPr="002F055C" w:rsidRDefault="00C82A63" w:rsidP="004B77F9">
            <w:pPr>
              <w:rPr>
                <w:rFonts w:ascii="Arial" w:hAnsi="Arial" w:cs="Arial"/>
                <w:sz w:val="18"/>
                <w:szCs w:val="18"/>
              </w:rPr>
            </w:pPr>
            <w:r w:rsidRPr="002F055C">
              <w:rPr>
                <w:rFonts w:ascii="Arial" w:hAnsi="Arial" w:cs="Arial"/>
                <w:sz w:val="18"/>
                <w:szCs w:val="18"/>
              </w:rPr>
              <w:t xml:space="preserve">Testing </w:t>
            </w:r>
            <w:r w:rsidR="00146132">
              <w:rPr>
                <w:rFonts w:ascii="Arial" w:hAnsi="Arial" w:cs="Arial"/>
                <w:sz w:val="18"/>
                <w:szCs w:val="18"/>
              </w:rPr>
              <w:t>workers</w:t>
            </w:r>
          </w:p>
        </w:tc>
        <w:tc>
          <w:tcPr>
            <w:tcW w:w="567" w:type="dxa"/>
            <w:vAlign w:val="center"/>
          </w:tcPr>
          <w:p w14:paraId="6CCDDA67" w14:textId="5150B1E7" w:rsidR="004B77F9" w:rsidRPr="002F055C" w:rsidRDefault="00CC166C" w:rsidP="004B77F9">
            <w:pPr>
              <w:jc w:val="center"/>
              <w:rPr>
                <w:rFonts w:ascii="Arial" w:hAnsi="Arial" w:cs="Arial"/>
                <w:sz w:val="18"/>
                <w:szCs w:val="18"/>
              </w:rPr>
            </w:pPr>
            <w:r w:rsidRPr="002F055C">
              <w:rPr>
                <w:rFonts w:ascii="Arial" w:hAnsi="Arial" w:cs="Arial"/>
                <w:sz w:val="18"/>
                <w:szCs w:val="18"/>
              </w:rPr>
              <w:t>4</w:t>
            </w:r>
          </w:p>
        </w:tc>
        <w:tc>
          <w:tcPr>
            <w:tcW w:w="567" w:type="dxa"/>
            <w:vAlign w:val="center"/>
          </w:tcPr>
          <w:p w14:paraId="30409422" w14:textId="1FC5C369" w:rsidR="004B77F9" w:rsidRPr="002F055C" w:rsidRDefault="00CC166C" w:rsidP="004B77F9">
            <w:pPr>
              <w:jc w:val="center"/>
              <w:rPr>
                <w:rFonts w:ascii="Arial" w:hAnsi="Arial" w:cs="Arial"/>
                <w:sz w:val="18"/>
                <w:szCs w:val="18"/>
              </w:rPr>
            </w:pPr>
            <w:r w:rsidRPr="002F055C">
              <w:rPr>
                <w:rFonts w:ascii="Arial" w:hAnsi="Arial" w:cs="Arial"/>
                <w:sz w:val="18"/>
                <w:szCs w:val="18"/>
              </w:rPr>
              <w:t>5</w:t>
            </w:r>
          </w:p>
        </w:tc>
        <w:tc>
          <w:tcPr>
            <w:tcW w:w="850" w:type="dxa"/>
            <w:shd w:val="clear" w:color="auto" w:fill="FF0000"/>
            <w:vAlign w:val="center"/>
          </w:tcPr>
          <w:p w14:paraId="387FB9CA" w14:textId="2029D12A" w:rsidR="004B77F9" w:rsidRPr="002F055C" w:rsidRDefault="00CC166C" w:rsidP="004B77F9">
            <w:pPr>
              <w:jc w:val="center"/>
              <w:rPr>
                <w:rFonts w:ascii="Arial" w:hAnsi="Arial" w:cs="Arial"/>
                <w:sz w:val="18"/>
                <w:szCs w:val="18"/>
              </w:rPr>
            </w:pPr>
            <w:r w:rsidRPr="002F055C">
              <w:rPr>
                <w:rFonts w:ascii="Arial" w:hAnsi="Arial" w:cs="Arial"/>
                <w:sz w:val="18"/>
                <w:szCs w:val="18"/>
              </w:rPr>
              <w:t>20</w:t>
            </w:r>
          </w:p>
        </w:tc>
        <w:tc>
          <w:tcPr>
            <w:tcW w:w="3544" w:type="dxa"/>
            <w:vAlign w:val="center"/>
          </w:tcPr>
          <w:p w14:paraId="35ECCA8E" w14:textId="746DD9BE" w:rsidR="006027D2" w:rsidRPr="002F055C" w:rsidRDefault="006027D2" w:rsidP="006027D2">
            <w:pPr>
              <w:pStyle w:val="Default"/>
              <w:rPr>
                <w:sz w:val="18"/>
                <w:szCs w:val="18"/>
              </w:rPr>
            </w:pPr>
            <w:r w:rsidRPr="002F055C">
              <w:rPr>
                <w:b/>
                <w:bCs/>
                <w:sz w:val="18"/>
                <w:szCs w:val="18"/>
              </w:rPr>
              <w:t xml:space="preserve">Face masks: </w:t>
            </w:r>
            <w:r w:rsidRPr="002F055C">
              <w:rPr>
                <w:sz w:val="18"/>
                <w:szCs w:val="18"/>
              </w:rPr>
              <w:t xml:space="preserve">Prominent signage reminding attending subjects of the above to be displayed at the entrance to the building. Face coverings/masks to be worn by subjects at all times whilst on the premises except for brief lowering at time of swabbing. </w:t>
            </w:r>
          </w:p>
          <w:p w14:paraId="646795E3" w14:textId="492BA1CD" w:rsidR="00611DC5" w:rsidRPr="002F055C" w:rsidRDefault="00611DC5" w:rsidP="00E02A02">
            <w:pPr>
              <w:rPr>
                <w:rFonts w:ascii="Arial" w:eastAsia="Calibri" w:hAnsi="Arial" w:cs="Arial"/>
                <w:sz w:val="18"/>
                <w:szCs w:val="18"/>
              </w:rPr>
            </w:pPr>
          </w:p>
          <w:p w14:paraId="59F88590" w14:textId="018E98B5" w:rsidR="007175B3" w:rsidRPr="002F055C" w:rsidRDefault="00B05D58" w:rsidP="00E02A02">
            <w:pPr>
              <w:rPr>
                <w:rStyle w:val="Hyperlink"/>
                <w:rFonts w:ascii="Arial" w:eastAsia="Calibri" w:hAnsi="Arial" w:cs="Arial"/>
                <w:sz w:val="18"/>
                <w:szCs w:val="18"/>
              </w:rPr>
            </w:pPr>
            <w:r w:rsidRPr="002F055C">
              <w:rPr>
                <w:rFonts w:ascii="Arial" w:eastAsia="Calibri" w:hAnsi="Arial" w:cs="Arial"/>
                <w:b/>
                <w:sz w:val="18"/>
                <w:szCs w:val="18"/>
              </w:rPr>
              <w:t xml:space="preserve">Procedure: </w:t>
            </w:r>
            <w:r w:rsidRPr="002F055C">
              <w:rPr>
                <w:rFonts w:ascii="Arial" w:eastAsia="Calibri" w:hAnsi="Arial" w:cs="Arial"/>
                <w:sz w:val="18"/>
                <w:szCs w:val="18"/>
              </w:rPr>
              <w:t xml:space="preserve">Subject carries out swabbing themselves whilst supervised by processor. Guidance on </w:t>
            </w:r>
            <w:r w:rsidR="005374FE" w:rsidRPr="002F055C">
              <w:rPr>
                <w:rFonts w:ascii="Arial" w:eastAsia="Calibri" w:hAnsi="Arial" w:cs="Arial"/>
                <w:sz w:val="18"/>
                <w:szCs w:val="18"/>
              </w:rPr>
              <w:t>carrying</w:t>
            </w:r>
            <w:r w:rsidRPr="002F055C">
              <w:rPr>
                <w:rFonts w:ascii="Arial" w:eastAsia="Calibri" w:hAnsi="Arial" w:cs="Arial"/>
                <w:sz w:val="18"/>
                <w:szCs w:val="18"/>
              </w:rPr>
              <w:t xml:space="preserve"> this out is available</w:t>
            </w:r>
            <w:r w:rsidR="007175B3" w:rsidRPr="002F055C">
              <w:rPr>
                <w:rFonts w:ascii="Arial" w:eastAsia="Calibri" w:hAnsi="Arial" w:cs="Arial"/>
                <w:sz w:val="18"/>
                <w:szCs w:val="18"/>
              </w:rPr>
              <w:t xml:space="preserve"> on </w:t>
            </w:r>
            <w:hyperlink r:id="rId8" w:history="1">
              <w:r w:rsidR="007175B3" w:rsidRPr="002F055C">
                <w:rPr>
                  <w:rStyle w:val="Hyperlink"/>
                  <w:rFonts w:ascii="Arial" w:eastAsia="Calibri" w:hAnsi="Arial" w:cs="Arial"/>
                  <w:sz w:val="18"/>
                  <w:szCs w:val="18"/>
                </w:rPr>
                <w:t>GOV.UK</w:t>
              </w:r>
            </w:hyperlink>
            <w:r w:rsidR="007175B3" w:rsidRPr="002F055C">
              <w:rPr>
                <w:rFonts w:ascii="Arial" w:eastAsia="Calibri" w:hAnsi="Arial" w:cs="Arial"/>
                <w:sz w:val="18"/>
                <w:szCs w:val="18"/>
              </w:rPr>
              <w:t>.</w:t>
            </w:r>
          </w:p>
          <w:p w14:paraId="56850143" w14:textId="478E594F" w:rsidR="007175B3" w:rsidRPr="002F055C" w:rsidRDefault="007175B3" w:rsidP="00E02A02">
            <w:pPr>
              <w:rPr>
                <w:rStyle w:val="Hyperlink"/>
                <w:rFonts w:ascii="Arial" w:eastAsia="Calibri" w:hAnsi="Arial" w:cs="Arial"/>
                <w:sz w:val="18"/>
                <w:szCs w:val="18"/>
              </w:rPr>
            </w:pPr>
          </w:p>
          <w:p w14:paraId="08002DDC" w14:textId="4E7D50AD" w:rsidR="007175B3" w:rsidRPr="002F055C" w:rsidRDefault="007175B3" w:rsidP="007175B3">
            <w:pPr>
              <w:rPr>
                <w:rStyle w:val="Hyperlink"/>
                <w:rFonts w:ascii="Arial" w:hAnsi="Arial" w:cs="Arial"/>
                <w:sz w:val="18"/>
                <w:szCs w:val="18"/>
              </w:rPr>
            </w:pPr>
            <w:r w:rsidRPr="002F055C">
              <w:rPr>
                <w:rFonts w:ascii="Arial" w:eastAsia="Calibri" w:hAnsi="Arial" w:cs="Arial"/>
                <w:sz w:val="18"/>
                <w:szCs w:val="18"/>
              </w:rPr>
              <w:t>‘How to do your test’ posters displayed.</w:t>
            </w:r>
          </w:p>
          <w:p w14:paraId="388CCF32" w14:textId="0CF57C8C" w:rsidR="007175B3" w:rsidRPr="002F055C" w:rsidRDefault="007175B3" w:rsidP="007175B3">
            <w:pPr>
              <w:rPr>
                <w:rStyle w:val="Hyperlink"/>
                <w:rFonts w:ascii="Arial" w:hAnsi="Arial" w:cs="Arial"/>
                <w:sz w:val="18"/>
                <w:szCs w:val="18"/>
              </w:rPr>
            </w:pPr>
          </w:p>
          <w:p w14:paraId="40B7AFFF" w14:textId="45482839" w:rsidR="007175B3" w:rsidRPr="002F055C" w:rsidRDefault="007175B3" w:rsidP="007175B3">
            <w:pPr>
              <w:rPr>
                <w:rStyle w:val="Hyperlink"/>
                <w:rFonts w:ascii="Arial" w:hAnsi="Arial" w:cs="Arial"/>
                <w:sz w:val="18"/>
                <w:szCs w:val="18"/>
              </w:rPr>
            </w:pPr>
            <w:r w:rsidRPr="002F055C">
              <w:rPr>
                <w:rFonts w:ascii="Arial" w:eastAsia="Calibri" w:hAnsi="Arial" w:cs="Arial"/>
                <w:sz w:val="18"/>
                <w:szCs w:val="18"/>
              </w:rPr>
              <w:t xml:space="preserve">Consent forms stored and held by: </w:t>
            </w:r>
            <w:r w:rsidRPr="002F055C">
              <w:rPr>
                <w:rFonts w:ascii="Arial" w:eastAsia="Calibri" w:hAnsi="Arial" w:cs="Arial"/>
                <w:color w:val="FF0000"/>
                <w:sz w:val="18"/>
                <w:szCs w:val="18"/>
              </w:rPr>
              <w:t>xxx</w:t>
            </w:r>
            <w:r w:rsidRPr="002F055C">
              <w:rPr>
                <w:rFonts w:ascii="Arial" w:eastAsia="Calibri" w:hAnsi="Arial" w:cs="Arial"/>
                <w:sz w:val="18"/>
                <w:szCs w:val="18"/>
              </w:rPr>
              <w:t>.</w:t>
            </w:r>
          </w:p>
          <w:p w14:paraId="214086AF" w14:textId="77777777" w:rsidR="00B05D58" w:rsidRPr="002F055C" w:rsidRDefault="00B05D58" w:rsidP="00E02A02">
            <w:pPr>
              <w:rPr>
                <w:rFonts w:ascii="Arial" w:eastAsia="Calibri" w:hAnsi="Arial" w:cs="Arial"/>
                <w:sz w:val="18"/>
                <w:szCs w:val="18"/>
              </w:rPr>
            </w:pPr>
          </w:p>
          <w:p w14:paraId="6D6CD85D" w14:textId="77777777" w:rsidR="002D4931" w:rsidRPr="002F055C" w:rsidRDefault="00A140A9" w:rsidP="00E02A02">
            <w:pPr>
              <w:rPr>
                <w:rFonts w:ascii="Arial" w:eastAsia="Calibri" w:hAnsi="Arial" w:cs="Arial"/>
                <w:sz w:val="18"/>
                <w:szCs w:val="18"/>
              </w:rPr>
            </w:pPr>
            <w:r w:rsidRPr="002F055C">
              <w:rPr>
                <w:rFonts w:ascii="Arial" w:eastAsia="Calibri" w:hAnsi="Arial" w:cs="Arial"/>
                <w:b/>
                <w:sz w:val="18"/>
                <w:szCs w:val="18"/>
              </w:rPr>
              <w:t xml:space="preserve">PPE: </w:t>
            </w:r>
            <w:r w:rsidRPr="002F055C">
              <w:rPr>
                <w:rFonts w:ascii="Arial" w:eastAsia="Calibri" w:hAnsi="Arial" w:cs="Arial"/>
                <w:sz w:val="18"/>
                <w:szCs w:val="18"/>
              </w:rPr>
              <w:t>Processor</w:t>
            </w:r>
            <w:r w:rsidR="00D46EAC" w:rsidRPr="002F055C">
              <w:rPr>
                <w:rFonts w:ascii="Arial" w:eastAsia="Calibri" w:hAnsi="Arial" w:cs="Arial"/>
                <w:sz w:val="18"/>
                <w:szCs w:val="18"/>
              </w:rPr>
              <w:t xml:space="preserve"> wears the following PPE:</w:t>
            </w:r>
            <w:r w:rsidR="00D46EAC" w:rsidRPr="002F055C">
              <w:rPr>
                <w:rFonts w:ascii="Arial" w:eastAsia="Calibri" w:hAnsi="Arial" w:cs="Arial"/>
                <w:sz w:val="18"/>
                <w:szCs w:val="18"/>
              </w:rPr>
              <w:br/>
            </w:r>
          </w:p>
          <w:p w14:paraId="26D19916" w14:textId="77777777" w:rsidR="002D4931" w:rsidRPr="002F055C" w:rsidRDefault="00D46EAC" w:rsidP="003938C2">
            <w:pPr>
              <w:pStyle w:val="ListParagraph"/>
              <w:numPr>
                <w:ilvl w:val="0"/>
                <w:numId w:val="2"/>
              </w:numPr>
              <w:rPr>
                <w:rFonts w:ascii="Arial" w:eastAsia="Calibri" w:hAnsi="Arial" w:cs="Arial"/>
                <w:sz w:val="18"/>
                <w:szCs w:val="18"/>
              </w:rPr>
            </w:pPr>
            <w:r w:rsidRPr="002F055C">
              <w:rPr>
                <w:rFonts w:ascii="Arial" w:eastAsia="Calibri" w:hAnsi="Arial" w:cs="Arial"/>
                <w:sz w:val="18"/>
                <w:szCs w:val="18"/>
              </w:rPr>
              <w:t>Fluid</w:t>
            </w:r>
            <w:r w:rsidR="002D4931" w:rsidRPr="002F055C">
              <w:rPr>
                <w:rFonts w:ascii="Arial" w:eastAsia="Calibri" w:hAnsi="Arial" w:cs="Arial"/>
                <w:sz w:val="18"/>
                <w:szCs w:val="18"/>
              </w:rPr>
              <w:t>-</w:t>
            </w:r>
            <w:r w:rsidRPr="002F055C">
              <w:rPr>
                <w:rFonts w:ascii="Arial" w:eastAsia="Calibri" w:hAnsi="Arial" w:cs="Arial"/>
                <w:sz w:val="18"/>
                <w:szCs w:val="18"/>
              </w:rPr>
              <w:t>resistant (type 11R) surgical mask</w:t>
            </w:r>
            <w:r w:rsidR="002D4931" w:rsidRPr="002F055C">
              <w:rPr>
                <w:rFonts w:ascii="Arial" w:eastAsia="Calibri" w:hAnsi="Arial" w:cs="Arial"/>
                <w:sz w:val="18"/>
                <w:szCs w:val="18"/>
              </w:rPr>
              <w:t>;</w:t>
            </w:r>
          </w:p>
          <w:p w14:paraId="5882D95F" w14:textId="77777777" w:rsidR="002D4931" w:rsidRPr="002F055C" w:rsidRDefault="00D46EAC" w:rsidP="003938C2">
            <w:pPr>
              <w:pStyle w:val="ListParagraph"/>
              <w:numPr>
                <w:ilvl w:val="0"/>
                <w:numId w:val="2"/>
              </w:numPr>
              <w:rPr>
                <w:rFonts w:ascii="Arial" w:eastAsia="Calibri" w:hAnsi="Arial" w:cs="Arial"/>
                <w:sz w:val="18"/>
                <w:szCs w:val="18"/>
              </w:rPr>
            </w:pPr>
            <w:r w:rsidRPr="002F055C">
              <w:rPr>
                <w:rFonts w:ascii="Arial" w:eastAsia="Calibri" w:hAnsi="Arial" w:cs="Arial"/>
                <w:sz w:val="18"/>
                <w:szCs w:val="18"/>
              </w:rPr>
              <w:t>Disposable gloves (changed after each sample)</w:t>
            </w:r>
            <w:r w:rsidR="002D4931" w:rsidRPr="002F055C">
              <w:rPr>
                <w:rFonts w:ascii="Arial" w:eastAsia="Calibri" w:hAnsi="Arial" w:cs="Arial"/>
                <w:sz w:val="18"/>
                <w:szCs w:val="18"/>
              </w:rPr>
              <w:t>;</w:t>
            </w:r>
          </w:p>
          <w:p w14:paraId="1E148D1A" w14:textId="4DCE6E9A" w:rsidR="002D4931" w:rsidRPr="002F055C" w:rsidRDefault="00D46EAC" w:rsidP="003938C2">
            <w:pPr>
              <w:pStyle w:val="ListParagraph"/>
              <w:numPr>
                <w:ilvl w:val="0"/>
                <w:numId w:val="2"/>
              </w:numPr>
              <w:rPr>
                <w:rFonts w:ascii="Arial" w:eastAsia="Calibri" w:hAnsi="Arial" w:cs="Arial"/>
                <w:sz w:val="18"/>
                <w:szCs w:val="18"/>
              </w:rPr>
            </w:pPr>
            <w:r w:rsidRPr="002F055C">
              <w:rPr>
                <w:rFonts w:ascii="Arial" w:eastAsia="Calibri" w:hAnsi="Arial" w:cs="Arial"/>
                <w:sz w:val="18"/>
                <w:szCs w:val="18"/>
              </w:rPr>
              <w:t>Disposable plastic apron</w:t>
            </w:r>
            <w:r w:rsidR="002D4931" w:rsidRPr="002F055C">
              <w:rPr>
                <w:rFonts w:ascii="Arial" w:eastAsia="Calibri" w:hAnsi="Arial" w:cs="Arial"/>
                <w:sz w:val="18"/>
                <w:szCs w:val="18"/>
              </w:rPr>
              <w:t>;</w:t>
            </w:r>
            <w:r w:rsidR="00A106A7" w:rsidRPr="002F055C">
              <w:rPr>
                <w:rFonts w:ascii="Arial" w:eastAsia="Calibri" w:hAnsi="Arial" w:cs="Arial"/>
                <w:sz w:val="18"/>
                <w:szCs w:val="18"/>
              </w:rPr>
              <w:t xml:space="preserve"> and</w:t>
            </w:r>
          </w:p>
          <w:p w14:paraId="0D7DED68" w14:textId="689FA90D" w:rsidR="002D4931" w:rsidRPr="002F055C" w:rsidRDefault="00D46EAC" w:rsidP="003938C2">
            <w:pPr>
              <w:pStyle w:val="ListParagraph"/>
              <w:numPr>
                <w:ilvl w:val="0"/>
                <w:numId w:val="2"/>
              </w:numPr>
              <w:rPr>
                <w:rFonts w:ascii="Arial" w:eastAsia="Calibri" w:hAnsi="Arial" w:cs="Arial"/>
                <w:sz w:val="18"/>
                <w:szCs w:val="18"/>
              </w:rPr>
            </w:pPr>
            <w:r w:rsidRPr="002F055C">
              <w:rPr>
                <w:rFonts w:ascii="Arial" w:eastAsia="Calibri" w:hAnsi="Arial" w:cs="Arial"/>
                <w:sz w:val="18"/>
                <w:szCs w:val="18"/>
              </w:rPr>
              <w:t>Eye protection (goggles or visor as per individual preference)</w:t>
            </w:r>
            <w:r w:rsidR="00A106A7" w:rsidRPr="002F055C">
              <w:rPr>
                <w:rFonts w:ascii="Arial" w:eastAsia="Calibri" w:hAnsi="Arial" w:cs="Arial"/>
                <w:sz w:val="18"/>
                <w:szCs w:val="18"/>
              </w:rPr>
              <w:t>.</w:t>
            </w:r>
          </w:p>
          <w:p w14:paraId="345A7AE5" w14:textId="77777777" w:rsidR="002D4931" w:rsidRPr="002F055C" w:rsidRDefault="002D4931" w:rsidP="002D4931">
            <w:pPr>
              <w:rPr>
                <w:rFonts w:ascii="Arial" w:eastAsia="Calibri" w:hAnsi="Arial" w:cs="Arial"/>
                <w:sz w:val="18"/>
                <w:szCs w:val="18"/>
              </w:rPr>
            </w:pPr>
          </w:p>
          <w:p w14:paraId="29B45EE9" w14:textId="5012D540" w:rsidR="002D4931" w:rsidRDefault="00D46EAC" w:rsidP="002D4931">
            <w:pPr>
              <w:rPr>
                <w:rFonts w:ascii="Arial" w:eastAsia="Calibri" w:hAnsi="Arial" w:cs="Arial"/>
                <w:sz w:val="18"/>
                <w:szCs w:val="18"/>
              </w:rPr>
            </w:pPr>
            <w:r w:rsidRPr="002F055C">
              <w:rPr>
                <w:rFonts w:ascii="Arial" w:eastAsia="Calibri" w:hAnsi="Arial" w:cs="Arial"/>
                <w:sz w:val="18"/>
                <w:szCs w:val="18"/>
              </w:rPr>
              <w:t>Testing assistant wears:</w:t>
            </w:r>
          </w:p>
          <w:p w14:paraId="7D8BE6FE" w14:textId="77777777" w:rsidR="004C67A8" w:rsidRPr="002F055C" w:rsidRDefault="004C67A8" w:rsidP="002D4931">
            <w:pPr>
              <w:rPr>
                <w:rFonts w:ascii="Arial" w:eastAsia="Calibri" w:hAnsi="Arial" w:cs="Arial"/>
                <w:sz w:val="18"/>
                <w:szCs w:val="18"/>
              </w:rPr>
            </w:pPr>
          </w:p>
          <w:p w14:paraId="4DCED7CD" w14:textId="2C5D8AD8" w:rsidR="00A140A9" w:rsidRPr="002F055C" w:rsidRDefault="00D46EAC" w:rsidP="003938C2">
            <w:pPr>
              <w:pStyle w:val="ListParagraph"/>
              <w:numPr>
                <w:ilvl w:val="0"/>
                <w:numId w:val="3"/>
              </w:numPr>
              <w:rPr>
                <w:rFonts w:ascii="Arial" w:eastAsia="Calibri" w:hAnsi="Arial" w:cs="Arial"/>
                <w:sz w:val="18"/>
                <w:szCs w:val="18"/>
              </w:rPr>
            </w:pPr>
            <w:r w:rsidRPr="002F055C">
              <w:rPr>
                <w:rFonts w:ascii="Arial" w:eastAsia="Calibri" w:hAnsi="Arial" w:cs="Arial"/>
                <w:sz w:val="18"/>
                <w:szCs w:val="18"/>
              </w:rPr>
              <w:t>Fluid</w:t>
            </w:r>
            <w:r w:rsidR="002D4931" w:rsidRPr="002F055C">
              <w:rPr>
                <w:rFonts w:ascii="Arial" w:eastAsia="Calibri" w:hAnsi="Arial" w:cs="Arial"/>
                <w:sz w:val="18"/>
                <w:szCs w:val="18"/>
              </w:rPr>
              <w:t>-</w:t>
            </w:r>
            <w:r w:rsidRPr="002F055C">
              <w:rPr>
                <w:rFonts w:ascii="Arial" w:eastAsia="Calibri" w:hAnsi="Arial" w:cs="Arial"/>
                <w:sz w:val="18"/>
                <w:szCs w:val="18"/>
              </w:rPr>
              <w:t>resistant (type 11R) surgical mask</w:t>
            </w:r>
            <w:r w:rsidR="002D4931" w:rsidRPr="002F055C">
              <w:rPr>
                <w:rFonts w:ascii="Arial" w:eastAsia="Calibri" w:hAnsi="Arial" w:cs="Arial"/>
                <w:sz w:val="18"/>
                <w:szCs w:val="18"/>
              </w:rPr>
              <w:t>; and</w:t>
            </w:r>
            <w:r w:rsidRPr="002F055C">
              <w:rPr>
                <w:rFonts w:ascii="Arial" w:eastAsia="Calibri" w:hAnsi="Arial" w:cs="Arial"/>
                <w:sz w:val="18"/>
                <w:szCs w:val="18"/>
              </w:rPr>
              <w:br/>
              <w:t>Disposable gloves</w:t>
            </w:r>
            <w:r w:rsidR="002D4931" w:rsidRPr="002F055C">
              <w:rPr>
                <w:rFonts w:ascii="Arial" w:eastAsia="Calibri" w:hAnsi="Arial" w:cs="Arial"/>
                <w:sz w:val="18"/>
                <w:szCs w:val="18"/>
              </w:rPr>
              <w:t>.</w:t>
            </w:r>
          </w:p>
          <w:p w14:paraId="039DE382" w14:textId="77777777" w:rsidR="004C67A8" w:rsidRPr="002F055C" w:rsidRDefault="004C67A8" w:rsidP="00E02A02">
            <w:pPr>
              <w:rPr>
                <w:rFonts w:ascii="Arial" w:eastAsia="Calibri" w:hAnsi="Arial" w:cs="Arial"/>
                <w:sz w:val="18"/>
                <w:szCs w:val="18"/>
              </w:rPr>
            </w:pPr>
          </w:p>
          <w:p w14:paraId="2EDDDDCA" w14:textId="656D8630" w:rsidR="00D46EAC" w:rsidRPr="002F055C" w:rsidRDefault="00D46EAC" w:rsidP="00E02A02">
            <w:pPr>
              <w:rPr>
                <w:rFonts w:ascii="Arial" w:eastAsia="Calibri" w:hAnsi="Arial" w:cs="Arial"/>
                <w:sz w:val="18"/>
                <w:szCs w:val="18"/>
              </w:rPr>
            </w:pPr>
            <w:r w:rsidRPr="002F055C">
              <w:rPr>
                <w:rFonts w:ascii="Arial" w:eastAsia="Calibri" w:hAnsi="Arial" w:cs="Arial"/>
                <w:b/>
                <w:sz w:val="18"/>
                <w:szCs w:val="18"/>
              </w:rPr>
              <w:t xml:space="preserve">Training: </w:t>
            </w:r>
            <w:r w:rsidRPr="002F055C">
              <w:rPr>
                <w:rFonts w:ascii="Arial" w:eastAsia="Calibri" w:hAnsi="Arial" w:cs="Arial"/>
                <w:sz w:val="18"/>
                <w:szCs w:val="18"/>
              </w:rPr>
              <w:t xml:space="preserve">All </w:t>
            </w:r>
            <w:r w:rsidR="00146132">
              <w:rPr>
                <w:rFonts w:ascii="Arial" w:eastAsia="Calibri" w:hAnsi="Arial" w:cs="Arial"/>
                <w:sz w:val="18"/>
                <w:szCs w:val="18"/>
              </w:rPr>
              <w:t>workers</w:t>
            </w:r>
            <w:r w:rsidRPr="002F055C">
              <w:rPr>
                <w:rFonts w:ascii="Arial" w:eastAsia="Calibri" w:hAnsi="Arial" w:cs="Arial"/>
                <w:sz w:val="18"/>
                <w:szCs w:val="18"/>
              </w:rPr>
              <w:t xml:space="preserve"> involved with testing are trained in line with guidance found </w:t>
            </w:r>
            <w:hyperlink r:id="rId9" w:history="1">
              <w:r w:rsidRPr="002F055C">
                <w:rPr>
                  <w:rStyle w:val="Hyperlink"/>
                  <w:rFonts w:ascii="Arial" w:eastAsia="Calibri" w:hAnsi="Arial" w:cs="Arial"/>
                  <w:sz w:val="18"/>
                  <w:szCs w:val="18"/>
                </w:rPr>
                <w:t>here</w:t>
              </w:r>
            </w:hyperlink>
            <w:r w:rsidR="00ED46F5" w:rsidRPr="002F055C">
              <w:rPr>
                <w:rFonts w:ascii="Arial" w:eastAsia="Calibri" w:hAnsi="Arial" w:cs="Arial"/>
                <w:sz w:val="18"/>
                <w:szCs w:val="18"/>
              </w:rPr>
              <w:t>.</w:t>
            </w:r>
          </w:p>
          <w:p w14:paraId="59626E70" w14:textId="77777777" w:rsidR="00D46EAC" w:rsidRPr="002F055C" w:rsidRDefault="00D46EAC" w:rsidP="00E02A02">
            <w:pPr>
              <w:rPr>
                <w:rFonts w:ascii="Arial" w:eastAsia="Calibri" w:hAnsi="Arial" w:cs="Arial"/>
                <w:sz w:val="18"/>
                <w:szCs w:val="18"/>
              </w:rPr>
            </w:pPr>
          </w:p>
          <w:p w14:paraId="150C9931" w14:textId="17B05924" w:rsidR="006027D2" w:rsidRPr="002F055C" w:rsidRDefault="006027D2" w:rsidP="006027D2">
            <w:pPr>
              <w:pStyle w:val="Default"/>
              <w:rPr>
                <w:sz w:val="18"/>
                <w:szCs w:val="18"/>
              </w:rPr>
            </w:pPr>
            <w:r w:rsidRPr="002F055C">
              <w:rPr>
                <w:b/>
                <w:bCs/>
                <w:sz w:val="18"/>
                <w:szCs w:val="18"/>
              </w:rPr>
              <w:t xml:space="preserve">Cleaning: </w:t>
            </w:r>
            <w:r w:rsidRPr="002F055C">
              <w:rPr>
                <w:sz w:val="18"/>
                <w:szCs w:val="18"/>
              </w:rPr>
              <w:t>Regular cleaning of the site</w:t>
            </w:r>
            <w:r w:rsidR="00ED46F5" w:rsidRPr="002F055C">
              <w:rPr>
                <w:sz w:val="18"/>
                <w:szCs w:val="18"/>
              </w:rPr>
              <w:t>,</w:t>
            </w:r>
            <w:r w:rsidRPr="002F055C">
              <w:rPr>
                <w:sz w:val="18"/>
                <w:szCs w:val="18"/>
              </w:rPr>
              <w:t xml:space="preserve"> including wipe down of all potential touchpoints in accordance with PHE guidance. </w:t>
            </w:r>
          </w:p>
          <w:p w14:paraId="55717143" w14:textId="7C130A20" w:rsidR="00261EFD" w:rsidRPr="002F055C" w:rsidRDefault="00261EFD" w:rsidP="006027D2">
            <w:pPr>
              <w:pStyle w:val="Default"/>
              <w:rPr>
                <w:sz w:val="18"/>
                <w:szCs w:val="18"/>
              </w:rPr>
            </w:pPr>
          </w:p>
          <w:p w14:paraId="7E5FAA78" w14:textId="52F07686" w:rsidR="005A6604" w:rsidRPr="002F055C" w:rsidRDefault="00261EFD" w:rsidP="006027D2">
            <w:pPr>
              <w:pStyle w:val="Default"/>
              <w:rPr>
                <w:sz w:val="18"/>
                <w:szCs w:val="18"/>
              </w:rPr>
            </w:pPr>
            <w:r w:rsidRPr="002F055C">
              <w:rPr>
                <w:b/>
                <w:sz w:val="18"/>
                <w:szCs w:val="18"/>
              </w:rPr>
              <w:t xml:space="preserve">Layout: </w:t>
            </w:r>
            <w:r w:rsidR="00ED46F5" w:rsidRPr="002F055C">
              <w:rPr>
                <w:sz w:val="18"/>
                <w:szCs w:val="18"/>
              </w:rPr>
              <w:t>T</w:t>
            </w:r>
            <w:r w:rsidRPr="002F055C">
              <w:rPr>
                <w:sz w:val="18"/>
                <w:szCs w:val="18"/>
              </w:rPr>
              <w:t xml:space="preserve">he testing area is laid out as shown in the guidance document found </w:t>
            </w:r>
            <w:hyperlink r:id="rId10" w:history="1">
              <w:r w:rsidRPr="002F055C">
                <w:rPr>
                  <w:rStyle w:val="Hyperlink"/>
                  <w:sz w:val="18"/>
                  <w:szCs w:val="18"/>
                </w:rPr>
                <w:t>here</w:t>
              </w:r>
            </w:hyperlink>
            <w:r w:rsidR="00ED46F5" w:rsidRPr="002F055C">
              <w:rPr>
                <w:sz w:val="18"/>
                <w:szCs w:val="18"/>
              </w:rPr>
              <w:t>.</w:t>
            </w:r>
          </w:p>
          <w:p w14:paraId="17074145" w14:textId="15E69C98" w:rsidR="006027D2" w:rsidRPr="002F055C" w:rsidRDefault="006027D2" w:rsidP="00401900">
            <w:pPr>
              <w:pStyle w:val="Default"/>
              <w:rPr>
                <w:rFonts w:eastAsia="Calibri"/>
                <w:sz w:val="18"/>
                <w:szCs w:val="18"/>
              </w:rPr>
            </w:pPr>
          </w:p>
        </w:tc>
        <w:tc>
          <w:tcPr>
            <w:tcW w:w="567" w:type="dxa"/>
            <w:vAlign w:val="center"/>
          </w:tcPr>
          <w:p w14:paraId="0C5FA11A" w14:textId="15A34CCD" w:rsidR="004B77F9" w:rsidRPr="002F055C" w:rsidRDefault="004B77F9" w:rsidP="004B77F9">
            <w:pPr>
              <w:jc w:val="center"/>
              <w:rPr>
                <w:rFonts w:ascii="Arial" w:hAnsi="Arial" w:cs="Arial"/>
                <w:sz w:val="18"/>
                <w:szCs w:val="18"/>
              </w:rPr>
            </w:pPr>
          </w:p>
        </w:tc>
        <w:tc>
          <w:tcPr>
            <w:tcW w:w="709" w:type="dxa"/>
            <w:gridSpan w:val="2"/>
            <w:vAlign w:val="center"/>
          </w:tcPr>
          <w:p w14:paraId="4BB41C4A" w14:textId="1FA2C067" w:rsidR="004B77F9" w:rsidRPr="002F055C" w:rsidRDefault="00AE3C51" w:rsidP="004B77F9">
            <w:pPr>
              <w:jc w:val="center"/>
              <w:rPr>
                <w:rFonts w:ascii="Arial" w:hAnsi="Arial" w:cs="Arial"/>
                <w:sz w:val="18"/>
                <w:szCs w:val="18"/>
              </w:rPr>
            </w:pPr>
            <w:r w:rsidRPr="002F055C">
              <w:rPr>
                <w:rFonts w:ascii="Arial" w:hAnsi="Arial" w:cs="Arial"/>
                <w:sz w:val="18"/>
                <w:szCs w:val="18"/>
              </w:rPr>
              <w:t>5</w:t>
            </w:r>
          </w:p>
        </w:tc>
        <w:tc>
          <w:tcPr>
            <w:tcW w:w="709" w:type="dxa"/>
            <w:shd w:val="clear" w:color="auto" w:fill="auto"/>
            <w:vAlign w:val="center"/>
          </w:tcPr>
          <w:p w14:paraId="57AE256A" w14:textId="77777777" w:rsidR="004B77F9" w:rsidRPr="002F055C" w:rsidRDefault="004B77F9" w:rsidP="004B77F9">
            <w:pPr>
              <w:jc w:val="center"/>
              <w:rPr>
                <w:rFonts w:ascii="Arial" w:hAnsi="Arial" w:cs="Arial"/>
                <w:sz w:val="18"/>
                <w:szCs w:val="18"/>
              </w:rPr>
            </w:pPr>
          </w:p>
        </w:tc>
        <w:tc>
          <w:tcPr>
            <w:tcW w:w="3118" w:type="dxa"/>
            <w:vAlign w:val="center"/>
          </w:tcPr>
          <w:p w14:paraId="1F4D5807" w14:textId="6848F849" w:rsidR="001374AD" w:rsidRPr="002F055C" w:rsidRDefault="001374AD" w:rsidP="001374AD">
            <w:pPr>
              <w:rPr>
                <w:rFonts w:ascii="Arial" w:hAnsi="Arial" w:cs="Arial"/>
                <w:sz w:val="18"/>
                <w:szCs w:val="18"/>
              </w:rPr>
            </w:pPr>
            <w:r w:rsidRPr="002F055C">
              <w:rPr>
                <w:rFonts w:ascii="Arial" w:hAnsi="Arial" w:cs="Arial"/>
                <w:sz w:val="18"/>
                <w:szCs w:val="18"/>
              </w:rPr>
              <w:t xml:space="preserve">Training modules to be completed so </w:t>
            </w:r>
            <w:r w:rsidR="00026ED1" w:rsidRPr="002F055C">
              <w:rPr>
                <w:rFonts w:ascii="Arial" w:hAnsi="Arial" w:cs="Arial"/>
                <w:sz w:val="18"/>
                <w:szCs w:val="18"/>
              </w:rPr>
              <w:t xml:space="preserve">that </w:t>
            </w:r>
            <w:r w:rsidRPr="002F055C">
              <w:rPr>
                <w:rFonts w:ascii="Arial" w:hAnsi="Arial" w:cs="Arial"/>
                <w:sz w:val="18"/>
                <w:szCs w:val="18"/>
              </w:rPr>
              <w:t xml:space="preserve">all </w:t>
            </w:r>
            <w:r w:rsidR="00146132">
              <w:rPr>
                <w:rFonts w:ascii="Arial" w:hAnsi="Arial" w:cs="Arial"/>
                <w:sz w:val="18"/>
                <w:szCs w:val="18"/>
              </w:rPr>
              <w:t>workers</w:t>
            </w:r>
            <w:r w:rsidRPr="002F055C">
              <w:rPr>
                <w:rFonts w:ascii="Arial" w:hAnsi="Arial" w:cs="Arial"/>
                <w:sz w:val="18"/>
                <w:szCs w:val="18"/>
              </w:rPr>
              <w:t xml:space="preserve"> </w:t>
            </w:r>
            <w:r w:rsidR="00026ED1" w:rsidRPr="002F055C">
              <w:rPr>
                <w:rFonts w:ascii="Arial" w:hAnsi="Arial" w:cs="Arial"/>
                <w:sz w:val="18"/>
                <w:szCs w:val="18"/>
              </w:rPr>
              <w:t xml:space="preserve">are </w:t>
            </w:r>
            <w:r w:rsidRPr="002F055C">
              <w:rPr>
                <w:rFonts w:ascii="Arial" w:hAnsi="Arial" w:cs="Arial"/>
                <w:sz w:val="18"/>
                <w:szCs w:val="18"/>
              </w:rPr>
              <w:t>clear on their role and process and certificates held.</w:t>
            </w:r>
          </w:p>
          <w:p w14:paraId="7536C581" w14:textId="77777777" w:rsidR="001374AD" w:rsidRPr="002F055C" w:rsidRDefault="001374AD" w:rsidP="001374AD">
            <w:pPr>
              <w:rPr>
                <w:rFonts w:ascii="Arial" w:hAnsi="Arial" w:cs="Arial"/>
                <w:sz w:val="18"/>
                <w:szCs w:val="18"/>
              </w:rPr>
            </w:pPr>
          </w:p>
          <w:p w14:paraId="5143D235" w14:textId="09FD5061" w:rsidR="001374AD" w:rsidRPr="002F055C" w:rsidRDefault="001374AD" w:rsidP="001374AD">
            <w:pPr>
              <w:rPr>
                <w:rFonts w:ascii="Arial" w:hAnsi="Arial" w:cs="Arial"/>
                <w:sz w:val="18"/>
                <w:szCs w:val="18"/>
              </w:rPr>
            </w:pPr>
            <w:r w:rsidRPr="002F055C">
              <w:rPr>
                <w:rFonts w:ascii="Arial" w:hAnsi="Arial" w:cs="Arial"/>
                <w:sz w:val="18"/>
                <w:szCs w:val="18"/>
              </w:rPr>
              <w:t>Regular changing of PPE as per the training module guidance</w:t>
            </w:r>
            <w:r w:rsidR="00026ED1" w:rsidRPr="002F055C">
              <w:rPr>
                <w:rFonts w:ascii="Arial" w:hAnsi="Arial" w:cs="Arial"/>
                <w:sz w:val="18"/>
                <w:szCs w:val="18"/>
              </w:rPr>
              <w:t>.</w:t>
            </w:r>
          </w:p>
          <w:p w14:paraId="31E42E45" w14:textId="77777777" w:rsidR="001374AD" w:rsidRPr="002F055C" w:rsidRDefault="001374AD" w:rsidP="001374AD">
            <w:pPr>
              <w:rPr>
                <w:rFonts w:ascii="Arial" w:hAnsi="Arial" w:cs="Arial"/>
                <w:sz w:val="18"/>
                <w:szCs w:val="18"/>
              </w:rPr>
            </w:pPr>
          </w:p>
          <w:p w14:paraId="19CFDFF1" w14:textId="77777777" w:rsidR="001374AD" w:rsidRPr="002F055C" w:rsidRDefault="001374AD" w:rsidP="001374AD">
            <w:pPr>
              <w:rPr>
                <w:rFonts w:ascii="Arial" w:hAnsi="Arial" w:cs="Arial"/>
                <w:sz w:val="18"/>
                <w:szCs w:val="18"/>
              </w:rPr>
            </w:pPr>
            <w:r w:rsidRPr="002F055C">
              <w:rPr>
                <w:rFonts w:ascii="Arial" w:hAnsi="Arial" w:cs="Arial"/>
                <w:sz w:val="18"/>
                <w:szCs w:val="18"/>
              </w:rPr>
              <w:t>Regular cleaning of the test centre desk, cubicles and processing areas as per training guidance and checklist.</w:t>
            </w:r>
          </w:p>
          <w:p w14:paraId="56CECFFB" w14:textId="77777777" w:rsidR="001374AD" w:rsidRPr="002F055C" w:rsidRDefault="001374AD" w:rsidP="001374AD">
            <w:pPr>
              <w:rPr>
                <w:rFonts w:ascii="Arial" w:hAnsi="Arial" w:cs="Arial"/>
                <w:sz w:val="18"/>
                <w:szCs w:val="18"/>
              </w:rPr>
            </w:pPr>
          </w:p>
          <w:p w14:paraId="570DA933" w14:textId="24D13C26" w:rsidR="001374AD" w:rsidRPr="002F055C" w:rsidRDefault="001374AD" w:rsidP="001374AD">
            <w:pPr>
              <w:rPr>
                <w:rFonts w:ascii="Arial" w:hAnsi="Arial" w:cs="Arial"/>
                <w:sz w:val="18"/>
                <w:szCs w:val="18"/>
              </w:rPr>
            </w:pPr>
            <w:r w:rsidRPr="002F055C">
              <w:rPr>
                <w:rFonts w:ascii="Arial" w:hAnsi="Arial" w:cs="Arial"/>
                <w:sz w:val="18"/>
                <w:szCs w:val="18"/>
              </w:rPr>
              <w:t xml:space="preserve">Daily reminder from </w:t>
            </w:r>
            <w:r w:rsidR="00026ED1" w:rsidRPr="002F055C">
              <w:rPr>
                <w:rFonts w:ascii="Arial" w:hAnsi="Arial" w:cs="Arial"/>
                <w:sz w:val="18"/>
                <w:szCs w:val="18"/>
              </w:rPr>
              <w:t>t</w:t>
            </w:r>
            <w:r w:rsidRPr="002F055C">
              <w:rPr>
                <w:rFonts w:ascii="Arial" w:hAnsi="Arial" w:cs="Arial"/>
                <w:sz w:val="18"/>
                <w:szCs w:val="18"/>
              </w:rPr>
              <w:t>eam lead of PPE and hygiene requirements for infection control</w:t>
            </w:r>
            <w:r w:rsidR="00026ED1" w:rsidRPr="002F055C">
              <w:rPr>
                <w:rFonts w:ascii="Arial" w:hAnsi="Arial" w:cs="Arial"/>
                <w:sz w:val="18"/>
                <w:szCs w:val="18"/>
              </w:rPr>
              <w:t>.</w:t>
            </w:r>
          </w:p>
          <w:p w14:paraId="6FE9A058" w14:textId="77777777" w:rsidR="007526E8" w:rsidRPr="002F055C" w:rsidRDefault="007526E8" w:rsidP="001374AD">
            <w:pPr>
              <w:rPr>
                <w:rFonts w:ascii="Arial" w:hAnsi="Arial" w:cs="Arial"/>
                <w:sz w:val="18"/>
                <w:szCs w:val="18"/>
              </w:rPr>
            </w:pPr>
          </w:p>
          <w:p w14:paraId="4EDE27E0" w14:textId="12B4B45F" w:rsidR="007526E8" w:rsidRPr="002F055C" w:rsidRDefault="00146132" w:rsidP="001374AD">
            <w:pPr>
              <w:rPr>
                <w:rFonts w:ascii="Arial" w:hAnsi="Arial" w:cs="Arial"/>
                <w:sz w:val="18"/>
                <w:szCs w:val="18"/>
              </w:rPr>
            </w:pPr>
            <w:r>
              <w:rPr>
                <w:rFonts w:ascii="Arial" w:hAnsi="Arial" w:cs="Arial"/>
                <w:sz w:val="18"/>
                <w:szCs w:val="18"/>
              </w:rPr>
              <w:t>Workers</w:t>
            </w:r>
            <w:r w:rsidR="007526E8" w:rsidRPr="002F055C">
              <w:rPr>
                <w:rFonts w:ascii="Arial" w:hAnsi="Arial" w:cs="Arial"/>
                <w:sz w:val="18"/>
                <w:szCs w:val="18"/>
              </w:rPr>
              <w:t xml:space="preserve"> with positive tests will leave </w:t>
            </w:r>
            <w:r>
              <w:rPr>
                <w:rFonts w:ascii="Arial" w:hAnsi="Arial" w:cs="Arial"/>
                <w:sz w:val="18"/>
                <w:szCs w:val="18"/>
              </w:rPr>
              <w:t>workplace</w:t>
            </w:r>
            <w:r w:rsidR="007526E8" w:rsidRPr="002F055C">
              <w:rPr>
                <w:rFonts w:ascii="Arial" w:hAnsi="Arial" w:cs="Arial"/>
                <w:sz w:val="18"/>
                <w:szCs w:val="18"/>
              </w:rPr>
              <w:t xml:space="preserve"> to take a PCR test and follow self-isolation guidance.</w:t>
            </w:r>
          </w:p>
        </w:tc>
      </w:tr>
      <w:tr w:rsidR="00166052" w:rsidRPr="005374FE" w14:paraId="02AD6F48" w14:textId="77777777" w:rsidTr="00180576">
        <w:trPr>
          <w:trHeight w:val="698"/>
        </w:trPr>
        <w:tc>
          <w:tcPr>
            <w:tcW w:w="1696" w:type="dxa"/>
            <w:vAlign w:val="center"/>
          </w:tcPr>
          <w:p w14:paraId="73861B9B" w14:textId="4F541960" w:rsidR="00AA3D36" w:rsidRPr="002F055C" w:rsidRDefault="00AA3D36" w:rsidP="00AA3D36">
            <w:pPr>
              <w:pStyle w:val="Default"/>
              <w:rPr>
                <w:sz w:val="18"/>
                <w:szCs w:val="18"/>
              </w:rPr>
            </w:pPr>
            <w:r w:rsidRPr="002F055C">
              <w:rPr>
                <w:sz w:val="18"/>
                <w:szCs w:val="18"/>
              </w:rPr>
              <w:t>Contact between samples and sample testers increasing the transmission of COVID</w:t>
            </w:r>
            <w:r w:rsidR="002F3CDF" w:rsidRPr="002F055C">
              <w:rPr>
                <w:sz w:val="18"/>
                <w:szCs w:val="18"/>
              </w:rPr>
              <w:t>-</w:t>
            </w:r>
            <w:r w:rsidRPr="002F055C">
              <w:rPr>
                <w:sz w:val="18"/>
                <w:szCs w:val="18"/>
              </w:rPr>
              <w:t xml:space="preserve">19: Sample processing </w:t>
            </w:r>
            <w:r w:rsidR="002F3CDF" w:rsidRPr="002F055C">
              <w:rPr>
                <w:sz w:val="18"/>
                <w:szCs w:val="18"/>
              </w:rPr>
              <w:t>and</w:t>
            </w:r>
            <w:r w:rsidRPr="002F055C">
              <w:rPr>
                <w:sz w:val="18"/>
                <w:szCs w:val="18"/>
              </w:rPr>
              <w:t xml:space="preserve"> analysis</w:t>
            </w:r>
          </w:p>
          <w:p w14:paraId="301F0823" w14:textId="1B3364F0" w:rsidR="00166052" w:rsidRPr="002F055C" w:rsidRDefault="00166052" w:rsidP="00166052">
            <w:pPr>
              <w:rPr>
                <w:rFonts w:ascii="Arial" w:hAnsi="Arial" w:cs="Arial"/>
                <w:sz w:val="18"/>
                <w:szCs w:val="18"/>
              </w:rPr>
            </w:pPr>
          </w:p>
        </w:tc>
        <w:tc>
          <w:tcPr>
            <w:tcW w:w="1701" w:type="dxa"/>
            <w:vAlign w:val="center"/>
          </w:tcPr>
          <w:p w14:paraId="318802F4" w14:textId="54558875" w:rsidR="00166052" w:rsidRPr="002F055C" w:rsidRDefault="00AA3D36" w:rsidP="00166052">
            <w:pPr>
              <w:rPr>
                <w:rFonts w:ascii="Arial" w:hAnsi="Arial" w:cs="Arial"/>
                <w:sz w:val="18"/>
                <w:szCs w:val="18"/>
              </w:rPr>
            </w:pPr>
            <w:r w:rsidRPr="002F055C">
              <w:rPr>
                <w:rFonts w:ascii="Arial" w:hAnsi="Arial" w:cs="Arial"/>
                <w:sz w:val="18"/>
                <w:szCs w:val="18"/>
              </w:rPr>
              <w:t>Transmission of</w:t>
            </w:r>
            <w:r w:rsidR="003659DB" w:rsidRPr="002F055C">
              <w:rPr>
                <w:rFonts w:ascii="Arial" w:hAnsi="Arial" w:cs="Arial"/>
                <w:sz w:val="18"/>
                <w:szCs w:val="18"/>
              </w:rPr>
              <w:t xml:space="preserve"> the</w:t>
            </w:r>
            <w:r w:rsidRPr="002F055C">
              <w:rPr>
                <w:rFonts w:ascii="Arial" w:hAnsi="Arial" w:cs="Arial"/>
                <w:sz w:val="18"/>
                <w:szCs w:val="18"/>
              </w:rPr>
              <w:t xml:space="preserve"> virus between persons</w:t>
            </w:r>
          </w:p>
        </w:tc>
        <w:tc>
          <w:tcPr>
            <w:tcW w:w="1418" w:type="dxa"/>
            <w:vAlign w:val="center"/>
          </w:tcPr>
          <w:p w14:paraId="49E6151E" w14:textId="44E3E0A9" w:rsidR="00C7204E" w:rsidRPr="002F055C" w:rsidRDefault="00C82A63" w:rsidP="00166052">
            <w:pPr>
              <w:rPr>
                <w:rFonts w:ascii="Arial" w:hAnsi="Arial" w:cs="Arial"/>
                <w:sz w:val="18"/>
                <w:szCs w:val="18"/>
              </w:rPr>
            </w:pPr>
            <w:r w:rsidRPr="002F055C">
              <w:rPr>
                <w:rFonts w:ascii="Arial" w:hAnsi="Arial" w:cs="Arial"/>
                <w:sz w:val="18"/>
                <w:szCs w:val="18"/>
              </w:rPr>
              <w:t xml:space="preserve">Testing </w:t>
            </w:r>
            <w:r w:rsidR="00146132">
              <w:rPr>
                <w:rFonts w:ascii="Arial" w:hAnsi="Arial" w:cs="Arial"/>
                <w:sz w:val="18"/>
                <w:szCs w:val="18"/>
              </w:rPr>
              <w:t>workers</w:t>
            </w:r>
          </w:p>
        </w:tc>
        <w:tc>
          <w:tcPr>
            <w:tcW w:w="567" w:type="dxa"/>
            <w:vAlign w:val="center"/>
          </w:tcPr>
          <w:p w14:paraId="1AC50EDF" w14:textId="54FBF8E3" w:rsidR="00166052" w:rsidRPr="002F055C" w:rsidRDefault="00C82A63" w:rsidP="00166052">
            <w:pPr>
              <w:jc w:val="center"/>
              <w:rPr>
                <w:rFonts w:ascii="Arial" w:hAnsi="Arial" w:cs="Arial"/>
                <w:sz w:val="18"/>
                <w:szCs w:val="18"/>
              </w:rPr>
            </w:pPr>
            <w:r w:rsidRPr="002F055C">
              <w:rPr>
                <w:rFonts w:ascii="Arial" w:hAnsi="Arial" w:cs="Arial"/>
                <w:sz w:val="18"/>
                <w:szCs w:val="18"/>
              </w:rPr>
              <w:t>4</w:t>
            </w:r>
          </w:p>
        </w:tc>
        <w:tc>
          <w:tcPr>
            <w:tcW w:w="567" w:type="dxa"/>
            <w:vAlign w:val="center"/>
          </w:tcPr>
          <w:p w14:paraId="14D834DD" w14:textId="618807D6" w:rsidR="00166052" w:rsidRPr="002F055C" w:rsidRDefault="00C82A63" w:rsidP="00166052">
            <w:pPr>
              <w:jc w:val="center"/>
              <w:rPr>
                <w:rFonts w:ascii="Arial" w:hAnsi="Arial" w:cs="Arial"/>
                <w:sz w:val="18"/>
                <w:szCs w:val="18"/>
              </w:rPr>
            </w:pPr>
            <w:r w:rsidRPr="002F055C">
              <w:rPr>
                <w:rFonts w:ascii="Arial" w:hAnsi="Arial" w:cs="Arial"/>
                <w:sz w:val="18"/>
                <w:szCs w:val="18"/>
              </w:rPr>
              <w:t>5</w:t>
            </w:r>
          </w:p>
        </w:tc>
        <w:tc>
          <w:tcPr>
            <w:tcW w:w="850" w:type="dxa"/>
            <w:shd w:val="clear" w:color="auto" w:fill="FF0000"/>
            <w:vAlign w:val="center"/>
          </w:tcPr>
          <w:p w14:paraId="4570D06F" w14:textId="60FB5088" w:rsidR="00166052" w:rsidRPr="002F055C" w:rsidRDefault="00C82A63" w:rsidP="00166052">
            <w:pPr>
              <w:jc w:val="center"/>
              <w:rPr>
                <w:rFonts w:ascii="Arial" w:hAnsi="Arial" w:cs="Arial"/>
                <w:sz w:val="18"/>
                <w:szCs w:val="18"/>
              </w:rPr>
            </w:pPr>
            <w:r w:rsidRPr="002F055C">
              <w:rPr>
                <w:rFonts w:ascii="Arial" w:hAnsi="Arial" w:cs="Arial"/>
                <w:sz w:val="18"/>
                <w:szCs w:val="18"/>
              </w:rPr>
              <w:t>20</w:t>
            </w:r>
          </w:p>
        </w:tc>
        <w:tc>
          <w:tcPr>
            <w:tcW w:w="3544" w:type="dxa"/>
            <w:vAlign w:val="center"/>
          </w:tcPr>
          <w:p w14:paraId="4B693D50" w14:textId="77777777" w:rsidR="003659DB" w:rsidRPr="002F055C" w:rsidRDefault="00261EFD" w:rsidP="00261EFD">
            <w:pPr>
              <w:rPr>
                <w:rFonts w:ascii="Arial" w:eastAsia="Calibri" w:hAnsi="Arial" w:cs="Arial"/>
                <w:sz w:val="18"/>
                <w:szCs w:val="18"/>
              </w:rPr>
            </w:pPr>
            <w:r w:rsidRPr="002F055C">
              <w:rPr>
                <w:rFonts w:ascii="Arial" w:eastAsia="Calibri" w:hAnsi="Arial" w:cs="Arial"/>
                <w:b/>
                <w:sz w:val="18"/>
                <w:szCs w:val="18"/>
              </w:rPr>
              <w:t xml:space="preserve">PPE: </w:t>
            </w:r>
            <w:r w:rsidRPr="002F055C">
              <w:rPr>
                <w:rFonts w:ascii="Arial" w:eastAsia="Calibri" w:hAnsi="Arial" w:cs="Arial"/>
                <w:sz w:val="18"/>
                <w:szCs w:val="18"/>
              </w:rPr>
              <w:t>Processor wears the following PPE:</w:t>
            </w:r>
          </w:p>
          <w:p w14:paraId="0E218CE7" w14:textId="77777777" w:rsidR="003659DB" w:rsidRPr="002F055C" w:rsidRDefault="003659DB" w:rsidP="00261EFD">
            <w:pPr>
              <w:rPr>
                <w:rFonts w:ascii="Arial" w:eastAsia="Calibri" w:hAnsi="Arial" w:cs="Arial"/>
                <w:sz w:val="18"/>
                <w:szCs w:val="18"/>
              </w:rPr>
            </w:pPr>
          </w:p>
          <w:p w14:paraId="5783AF13" w14:textId="77777777" w:rsidR="003659DB" w:rsidRPr="002F055C" w:rsidRDefault="00261EFD" w:rsidP="003938C2">
            <w:pPr>
              <w:pStyle w:val="ListParagraph"/>
              <w:numPr>
                <w:ilvl w:val="0"/>
                <w:numId w:val="3"/>
              </w:numPr>
              <w:rPr>
                <w:rFonts w:ascii="Arial" w:eastAsia="Calibri" w:hAnsi="Arial" w:cs="Arial"/>
                <w:sz w:val="18"/>
                <w:szCs w:val="18"/>
              </w:rPr>
            </w:pPr>
            <w:r w:rsidRPr="002F055C">
              <w:rPr>
                <w:rFonts w:ascii="Arial" w:eastAsia="Calibri" w:hAnsi="Arial" w:cs="Arial"/>
                <w:sz w:val="18"/>
                <w:szCs w:val="18"/>
              </w:rPr>
              <w:t>Fluid</w:t>
            </w:r>
            <w:r w:rsidR="003659DB" w:rsidRPr="002F055C">
              <w:rPr>
                <w:rFonts w:ascii="Arial" w:eastAsia="Calibri" w:hAnsi="Arial" w:cs="Arial"/>
                <w:sz w:val="18"/>
                <w:szCs w:val="18"/>
              </w:rPr>
              <w:t>-</w:t>
            </w:r>
            <w:r w:rsidRPr="002F055C">
              <w:rPr>
                <w:rFonts w:ascii="Arial" w:eastAsia="Calibri" w:hAnsi="Arial" w:cs="Arial"/>
                <w:sz w:val="18"/>
                <w:szCs w:val="18"/>
              </w:rPr>
              <w:t>resistant (type 11R) surgical mask</w:t>
            </w:r>
            <w:r w:rsidR="003659DB" w:rsidRPr="002F055C">
              <w:rPr>
                <w:rFonts w:ascii="Arial" w:eastAsia="Calibri" w:hAnsi="Arial" w:cs="Arial"/>
                <w:sz w:val="18"/>
                <w:szCs w:val="18"/>
              </w:rPr>
              <w:t>;</w:t>
            </w:r>
          </w:p>
          <w:p w14:paraId="25BE3FF2" w14:textId="77777777" w:rsidR="003659DB" w:rsidRPr="002F055C" w:rsidRDefault="00261EFD" w:rsidP="003938C2">
            <w:pPr>
              <w:pStyle w:val="ListParagraph"/>
              <w:numPr>
                <w:ilvl w:val="0"/>
                <w:numId w:val="3"/>
              </w:numPr>
              <w:rPr>
                <w:rFonts w:ascii="Arial" w:eastAsia="Calibri" w:hAnsi="Arial" w:cs="Arial"/>
                <w:sz w:val="18"/>
                <w:szCs w:val="18"/>
              </w:rPr>
            </w:pPr>
            <w:r w:rsidRPr="002F055C">
              <w:rPr>
                <w:rFonts w:ascii="Arial" w:eastAsia="Calibri" w:hAnsi="Arial" w:cs="Arial"/>
                <w:sz w:val="18"/>
                <w:szCs w:val="18"/>
              </w:rPr>
              <w:t>Disposable gloves (changed after each sample)</w:t>
            </w:r>
            <w:r w:rsidR="003659DB" w:rsidRPr="002F055C">
              <w:rPr>
                <w:rFonts w:ascii="Arial" w:eastAsia="Calibri" w:hAnsi="Arial" w:cs="Arial"/>
                <w:sz w:val="18"/>
                <w:szCs w:val="18"/>
              </w:rPr>
              <w:t>;</w:t>
            </w:r>
          </w:p>
          <w:p w14:paraId="1BE3F6E6" w14:textId="77777777" w:rsidR="003659DB" w:rsidRPr="002F055C" w:rsidRDefault="00261EFD" w:rsidP="003938C2">
            <w:pPr>
              <w:pStyle w:val="ListParagraph"/>
              <w:numPr>
                <w:ilvl w:val="0"/>
                <w:numId w:val="3"/>
              </w:numPr>
              <w:rPr>
                <w:rFonts w:ascii="Arial" w:eastAsia="Calibri" w:hAnsi="Arial" w:cs="Arial"/>
                <w:sz w:val="18"/>
                <w:szCs w:val="18"/>
              </w:rPr>
            </w:pPr>
            <w:r w:rsidRPr="002F055C">
              <w:rPr>
                <w:rFonts w:ascii="Arial" w:eastAsia="Calibri" w:hAnsi="Arial" w:cs="Arial"/>
                <w:sz w:val="18"/>
                <w:szCs w:val="18"/>
              </w:rPr>
              <w:t>Disposable plastic apron</w:t>
            </w:r>
            <w:r w:rsidR="003659DB" w:rsidRPr="002F055C">
              <w:rPr>
                <w:rFonts w:ascii="Arial" w:eastAsia="Calibri" w:hAnsi="Arial" w:cs="Arial"/>
                <w:sz w:val="18"/>
                <w:szCs w:val="18"/>
              </w:rPr>
              <w:t>; and</w:t>
            </w:r>
          </w:p>
          <w:p w14:paraId="57334783" w14:textId="77777777" w:rsidR="003659DB" w:rsidRPr="002F055C" w:rsidRDefault="00261EFD" w:rsidP="003938C2">
            <w:pPr>
              <w:pStyle w:val="ListParagraph"/>
              <w:numPr>
                <w:ilvl w:val="0"/>
                <w:numId w:val="3"/>
              </w:numPr>
              <w:rPr>
                <w:rFonts w:ascii="Arial" w:eastAsia="Calibri" w:hAnsi="Arial" w:cs="Arial"/>
                <w:sz w:val="18"/>
                <w:szCs w:val="18"/>
              </w:rPr>
            </w:pPr>
            <w:r w:rsidRPr="002F055C">
              <w:rPr>
                <w:rFonts w:ascii="Arial" w:eastAsia="Calibri" w:hAnsi="Arial" w:cs="Arial"/>
                <w:sz w:val="18"/>
                <w:szCs w:val="18"/>
              </w:rPr>
              <w:t>Eye protection (goggles or visor as per individual preference)</w:t>
            </w:r>
            <w:r w:rsidR="003659DB" w:rsidRPr="002F055C">
              <w:rPr>
                <w:rFonts w:ascii="Arial" w:eastAsia="Calibri" w:hAnsi="Arial" w:cs="Arial"/>
                <w:sz w:val="18"/>
                <w:szCs w:val="18"/>
              </w:rPr>
              <w:t>.</w:t>
            </w:r>
          </w:p>
          <w:p w14:paraId="1560AA0C" w14:textId="77777777" w:rsidR="003659DB" w:rsidRPr="002F055C" w:rsidRDefault="003659DB" w:rsidP="003659DB">
            <w:pPr>
              <w:rPr>
                <w:rFonts w:ascii="Arial" w:eastAsia="Calibri" w:hAnsi="Arial" w:cs="Arial"/>
                <w:sz w:val="18"/>
                <w:szCs w:val="18"/>
              </w:rPr>
            </w:pPr>
          </w:p>
          <w:p w14:paraId="602552AD" w14:textId="77777777" w:rsidR="003659DB" w:rsidRPr="002F055C" w:rsidRDefault="00261EFD" w:rsidP="003659DB">
            <w:pPr>
              <w:rPr>
                <w:rFonts w:ascii="Arial" w:eastAsia="Calibri" w:hAnsi="Arial" w:cs="Arial"/>
                <w:sz w:val="18"/>
                <w:szCs w:val="18"/>
              </w:rPr>
            </w:pPr>
            <w:r w:rsidRPr="002F055C">
              <w:rPr>
                <w:rFonts w:ascii="Arial" w:eastAsia="Calibri" w:hAnsi="Arial" w:cs="Arial"/>
                <w:sz w:val="18"/>
                <w:szCs w:val="18"/>
              </w:rPr>
              <w:t>Testing assistant wears:</w:t>
            </w:r>
          </w:p>
          <w:p w14:paraId="73BA731F" w14:textId="77777777" w:rsidR="003659DB" w:rsidRPr="002F055C" w:rsidRDefault="003659DB" w:rsidP="003659DB">
            <w:pPr>
              <w:rPr>
                <w:rFonts w:ascii="Arial" w:eastAsia="Calibri" w:hAnsi="Arial" w:cs="Arial"/>
                <w:sz w:val="18"/>
                <w:szCs w:val="18"/>
              </w:rPr>
            </w:pPr>
          </w:p>
          <w:p w14:paraId="49C918D5" w14:textId="274E2A5C" w:rsidR="003659DB" w:rsidRPr="002F055C" w:rsidRDefault="00261EFD" w:rsidP="003938C2">
            <w:pPr>
              <w:pStyle w:val="ListParagraph"/>
              <w:numPr>
                <w:ilvl w:val="0"/>
                <w:numId w:val="4"/>
              </w:numPr>
              <w:rPr>
                <w:rFonts w:ascii="Arial" w:eastAsia="Calibri" w:hAnsi="Arial" w:cs="Arial"/>
                <w:sz w:val="18"/>
                <w:szCs w:val="18"/>
              </w:rPr>
            </w:pPr>
            <w:r w:rsidRPr="002F055C">
              <w:rPr>
                <w:rFonts w:ascii="Arial" w:eastAsia="Calibri" w:hAnsi="Arial" w:cs="Arial"/>
                <w:sz w:val="18"/>
                <w:szCs w:val="18"/>
              </w:rPr>
              <w:t>Fluid</w:t>
            </w:r>
            <w:r w:rsidR="003659DB" w:rsidRPr="002F055C">
              <w:rPr>
                <w:rFonts w:ascii="Arial" w:eastAsia="Calibri" w:hAnsi="Arial" w:cs="Arial"/>
                <w:sz w:val="18"/>
                <w:szCs w:val="18"/>
              </w:rPr>
              <w:t>-</w:t>
            </w:r>
            <w:r w:rsidRPr="002F055C">
              <w:rPr>
                <w:rFonts w:ascii="Arial" w:eastAsia="Calibri" w:hAnsi="Arial" w:cs="Arial"/>
                <w:sz w:val="18"/>
                <w:szCs w:val="18"/>
              </w:rPr>
              <w:t>resistant (type 11R) surgical mask</w:t>
            </w:r>
            <w:r w:rsidR="003659DB" w:rsidRPr="002F055C">
              <w:rPr>
                <w:rFonts w:ascii="Arial" w:eastAsia="Calibri" w:hAnsi="Arial" w:cs="Arial"/>
                <w:sz w:val="18"/>
                <w:szCs w:val="18"/>
              </w:rPr>
              <w:t>; and</w:t>
            </w:r>
          </w:p>
          <w:p w14:paraId="0BD60FA1" w14:textId="05F079CA" w:rsidR="00261EFD" w:rsidRPr="002F055C" w:rsidRDefault="00261EFD" w:rsidP="003938C2">
            <w:pPr>
              <w:pStyle w:val="ListParagraph"/>
              <w:numPr>
                <w:ilvl w:val="0"/>
                <w:numId w:val="4"/>
              </w:numPr>
              <w:rPr>
                <w:rFonts w:ascii="Arial" w:eastAsia="Calibri" w:hAnsi="Arial" w:cs="Arial"/>
                <w:sz w:val="18"/>
                <w:szCs w:val="18"/>
              </w:rPr>
            </w:pPr>
            <w:r w:rsidRPr="002F055C">
              <w:rPr>
                <w:rFonts w:ascii="Arial" w:eastAsia="Calibri" w:hAnsi="Arial" w:cs="Arial"/>
                <w:sz w:val="18"/>
                <w:szCs w:val="18"/>
              </w:rPr>
              <w:t>Disposable gloves</w:t>
            </w:r>
            <w:r w:rsidR="00262542" w:rsidRPr="002F055C">
              <w:rPr>
                <w:rFonts w:ascii="Arial" w:eastAsia="Calibri" w:hAnsi="Arial" w:cs="Arial"/>
                <w:sz w:val="18"/>
                <w:szCs w:val="18"/>
              </w:rPr>
              <w:t>.</w:t>
            </w:r>
          </w:p>
          <w:p w14:paraId="3BAA3A18" w14:textId="77777777" w:rsidR="00291ED3" w:rsidRPr="002F055C" w:rsidRDefault="00291ED3" w:rsidP="00261EFD">
            <w:pPr>
              <w:rPr>
                <w:rFonts w:ascii="Arial" w:eastAsia="Calibri" w:hAnsi="Arial" w:cs="Arial"/>
                <w:sz w:val="18"/>
                <w:szCs w:val="18"/>
              </w:rPr>
            </w:pPr>
          </w:p>
          <w:p w14:paraId="496E59F1" w14:textId="16040770" w:rsidR="00261EFD" w:rsidRPr="002F055C" w:rsidRDefault="00261EFD" w:rsidP="00261EFD">
            <w:pPr>
              <w:rPr>
                <w:rFonts w:ascii="Arial" w:eastAsia="Calibri" w:hAnsi="Arial" w:cs="Arial"/>
                <w:sz w:val="18"/>
                <w:szCs w:val="18"/>
              </w:rPr>
            </w:pPr>
            <w:r w:rsidRPr="002F055C">
              <w:rPr>
                <w:rFonts w:ascii="Arial" w:eastAsia="Calibri" w:hAnsi="Arial" w:cs="Arial"/>
                <w:b/>
                <w:sz w:val="18"/>
                <w:szCs w:val="18"/>
              </w:rPr>
              <w:t>Training:</w:t>
            </w:r>
            <w:r w:rsidRPr="002F055C">
              <w:rPr>
                <w:rFonts w:ascii="Arial" w:eastAsia="Calibri" w:hAnsi="Arial" w:cs="Arial"/>
                <w:sz w:val="18"/>
                <w:szCs w:val="18"/>
              </w:rPr>
              <w:t xml:space="preserve"> All </w:t>
            </w:r>
            <w:r w:rsidR="00146132">
              <w:rPr>
                <w:rFonts w:ascii="Arial" w:eastAsia="Calibri" w:hAnsi="Arial" w:cs="Arial"/>
                <w:sz w:val="18"/>
                <w:szCs w:val="18"/>
              </w:rPr>
              <w:t>workers</w:t>
            </w:r>
            <w:r w:rsidRPr="002F055C">
              <w:rPr>
                <w:rFonts w:ascii="Arial" w:eastAsia="Calibri" w:hAnsi="Arial" w:cs="Arial"/>
                <w:sz w:val="18"/>
                <w:szCs w:val="18"/>
              </w:rPr>
              <w:t xml:space="preserve"> involved with testing are trained in line with guidance found </w:t>
            </w:r>
            <w:hyperlink r:id="rId11" w:history="1">
              <w:r w:rsidRPr="002F055C">
                <w:rPr>
                  <w:rStyle w:val="Hyperlink"/>
                  <w:rFonts w:ascii="Arial" w:eastAsia="Calibri" w:hAnsi="Arial" w:cs="Arial"/>
                  <w:sz w:val="18"/>
                  <w:szCs w:val="18"/>
                </w:rPr>
                <w:t>here</w:t>
              </w:r>
            </w:hyperlink>
            <w:r w:rsidR="00262542" w:rsidRPr="002F055C">
              <w:rPr>
                <w:rFonts w:ascii="Arial" w:eastAsia="Calibri" w:hAnsi="Arial" w:cs="Arial"/>
                <w:sz w:val="18"/>
                <w:szCs w:val="18"/>
              </w:rPr>
              <w:t>.</w:t>
            </w:r>
          </w:p>
          <w:p w14:paraId="297D3F0E" w14:textId="77777777" w:rsidR="00261EFD" w:rsidRPr="002F055C" w:rsidRDefault="00261EFD" w:rsidP="00261EFD">
            <w:pPr>
              <w:rPr>
                <w:rFonts w:ascii="Arial" w:eastAsia="Calibri" w:hAnsi="Arial" w:cs="Arial"/>
                <w:sz w:val="18"/>
                <w:szCs w:val="18"/>
              </w:rPr>
            </w:pPr>
          </w:p>
          <w:p w14:paraId="44E8C105" w14:textId="6BEFF725" w:rsidR="00261EFD" w:rsidRPr="002F055C" w:rsidRDefault="00261EFD" w:rsidP="00261EFD">
            <w:pPr>
              <w:pStyle w:val="Default"/>
              <w:rPr>
                <w:sz w:val="18"/>
                <w:szCs w:val="18"/>
              </w:rPr>
            </w:pPr>
            <w:r w:rsidRPr="002F055C">
              <w:rPr>
                <w:b/>
                <w:bCs/>
                <w:sz w:val="18"/>
                <w:szCs w:val="18"/>
              </w:rPr>
              <w:t xml:space="preserve">Cleaning: </w:t>
            </w:r>
            <w:r w:rsidRPr="002F055C">
              <w:rPr>
                <w:sz w:val="18"/>
                <w:szCs w:val="18"/>
              </w:rPr>
              <w:t>Regular cleaning of the site</w:t>
            </w:r>
            <w:r w:rsidR="00262542" w:rsidRPr="002F055C">
              <w:rPr>
                <w:sz w:val="18"/>
                <w:szCs w:val="18"/>
              </w:rPr>
              <w:t>,</w:t>
            </w:r>
            <w:r w:rsidRPr="002F055C">
              <w:rPr>
                <w:sz w:val="18"/>
                <w:szCs w:val="18"/>
              </w:rPr>
              <w:t xml:space="preserve"> including wipe down of all potential touchpoints in accordance with PHE guidance and SOP.</w:t>
            </w:r>
          </w:p>
          <w:p w14:paraId="13F91D7A" w14:textId="1CF1D319" w:rsidR="00721EF4" w:rsidRPr="002F055C" w:rsidRDefault="00721EF4" w:rsidP="00721EF4">
            <w:pPr>
              <w:ind w:left="400"/>
              <w:rPr>
                <w:rFonts w:ascii="Arial" w:hAnsi="Arial" w:cs="Arial"/>
                <w:sz w:val="18"/>
                <w:szCs w:val="18"/>
              </w:rPr>
            </w:pPr>
          </w:p>
        </w:tc>
        <w:tc>
          <w:tcPr>
            <w:tcW w:w="567" w:type="dxa"/>
            <w:vAlign w:val="center"/>
          </w:tcPr>
          <w:p w14:paraId="56EC7B0E" w14:textId="77777777" w:rsidR="00166052" w:rsidRPr="002F055C" w:rsidRDefault="00166052" w:rsidP="00166052">
            <w:pPr>
              <w:jc w:val="center"/>
              <w:rPr>
                <w:rFonts w:ascii="Arial" w:hAnsi="Arial" w:cs="Arial"/>
                <w:sz w:val="18"/>
                <w:szCs w:val="18"/>
              </w:rPr>
            </w:pPr>
          </w:p>
        </w:tc>
        <w:tc>
          <w:tcPr>
            <w:tcW w:w="709" w:type="dxa"/>
            <w:gridSpan w:val="2"/>
            <w:vAlign w:val="center"/>
          </w:tcPr>
          <w:p w14:paraId="4939A898" w14:textId="41BBF554" w:rsidR="00166052" w:rsidRPr="002F055C" w:rsidRDefault="00AE3C51" w:rsidP="00166052">
            <w:pPr>
              <w:jc w:val="center"/>
              <w:rPr>
                <w:rFonts w:ascii="Arial" w:hAnsi="Arial" w:cs="Arial"/>
                <w:sz w:val="18"/>
                <w:szCs w:val="18"/>
              </w:rPr>
            </w:pPr>
            <w:r w:rsidRPr="002F055C">
              <w:rPr>
                <w:rFonts w:ascii="Arial" w:hAnsi="Arial" w:cs="Arial"/>
                <w:sz w:val="18"/>
                <w:szCs w:val="18"/>
              </w:rPr>
              <w:t>5</w:t>
            </w:r>
          </w:p>
        </w:tc>
        <w:tc>
          <w:tcPr>
            <w:tcW w:w="709" w:type="dxa"/>
            <w:shd w:val="clear" w:color="auto" w:fill="auto"/>
            <w:vAlign w:val="center"/>
          </w:tcPr>
          <w:p w14:paraId="4405A742" w14:textId="77777777" w:rsidR="00166052" w:rsidRPr="002F055C" w:rsidRDefault="00166052" w:rsidP="00166052">
            <w:pPr>
              <w:jc w:val="center"/>
              <w:rPr>
                <w:rFonts w:ascii="Arial" w:hAnsi="Arial" w:cs="Arial"/>
                <w:sz w:val="18"/>
                <w:szCs w:val="18"/>
              </w:rPr>
            </w:pPr>
          </w:p>
        </w:tc>
        <w:tc>
          <w:tcPr>
            <w:tcW w:w="3118" w:type="dxa"/>
            <w:vAlign w:val="center"/>
          </w:tcPr>
          <w:p w14:paraId="7CF0CB7C" w14:textId="51491F22" w:rsidR="001374AD" w:rsidRPr="002F055C" w:rsidRDefault="001374AD" w:rsidP="001374AD">
            <w:pPr>
              <w:rPr>
                <w:rFonts w:ascii="Arial" w:hAnsi="Arial" w:cs="Arial"/>
                <w:sz w:val="18"/>
                <w:szCs w:val="18"/>
              </w:rPr>
            </w:pPr>
            <w:r w:rsidRPr="002F055C">
              <w:rPr>
                <w:rFonts w:ascii="Arial" w:hAnsi="Arial" w:cs="Arial"/>
                <w:sz w:val="18"/>
                <w:szCs w:val="18"/>
              </w:rPr>
              <w:t xml:space="preserve">Training modules to be completed so </w:t>
            </w:r>
            <w:r w:rsidR="006E2A65" w:rsidRPr="002F055C">
              <w:rPr>
                <w:rFonts w:ascii="Arial" w:hAnsi="Arial" w:cs="Arial"/>
                <w:sz w:val="18"/>
                <w:szCs w:val="18"/>
              </w:rPr>
              <w:t xml:space="preserve">that </w:t>
            </w:r>
            <w:r w:rsidRPr="002F055C">
              <w:rPr>
                <w:rFonts w:ascii="Arial" w:hAnsi="Arial" w:cs="Arial"/>
                <w:sz w:val="18"/>
                <w:szCs w:val="18"/>
              </w:rPr>
              <w:t xml:space="preserve">all </w:t>
            </w:r>
            <w:r w:rsidR="00146132">
              <w:rPr>
                <w:rFonts w:ascii="Arial" w:hAnsi="Arial" w:cs="Arial"/>
                <w:sz w:val="18"/>
                <w:szCs w:val="18"/>
              </w:rPr>
              <w:t>workers</w:t>
            </w:r>
            <w:r w:rsidRPr="002F055C">
              <w:rPr>
                <w:rFonts w:ascii="Arial" w:hAnsi="Arial" w:cs="Arial"/>
                <w:sz w:val="18"/>
                <w:szCs w:val="18"/>
              </w:rPr>
              <w:t xml:space="preserve"> </w:t>
            </w:r>
            <w:r w:rsidR="006E2A65" w:rsidRPr="002F055C">
              <w:rPr>
                <w:rFonts w:ascii="Arial" w:hAnsi="Arial" w:cs="Arial"/>
                <w:sz w:val="18"/>
                <w:szCs w:val="18"/>
              </w:rPr>
              <w:t xml:space="preserve">are </w:t>
            </w:r>
            <w:r w:rsidRPr="002F055C">
              <w:rPr>
                <w:rFonts w:ascii="Arial" w:hAnsi="Arial" w:cs="Arial"/>
                <w:sz w:val="18"/>
                <w:szCs w:val="18"/>
              </w:rPr>
              <w:t>clear on their role and process and certificates held.</w:t>
            </w:r>
          </w:p>
          <w:p w14:paraId="3CBB468A" w14:textId="77777777" w:rsidR="001374AD" w:rsidRPr="002F055C" w:rsidRDefault="001374AD" w:rsidP="001374AD">
            <w:pPr>
              <w:rPr>
                <w:rFonts w:ascii="Arial" w:hAnsi="Arial" w:cs="Arial"/>
                <w:sz w:val="18"/>
                <w:szCs w:val="18"/>
              </w:rPr>
            </w:pPr>
          </w:p>
          <w:p w14:paraId="778DF020" w14:textId="45356234" w:rsidR="001374AD" w:rsidRPr="002F055C" w:rsidRDefault="001374AD" w:rsidP="001374AD">
            <w:pPr>
              <w:rPr>
                <w:rFonts w:ascii="Arial" w:hAnsi="Arial" w:cs="Arial"/>
                <w:sz w:val="18"/>
                <w:szCs w:val="18"/>
              </w:rPr>
            </w:pPr>
            <w:r w:rsidRPr="002F055C">
              <w:rPr>
                <w:rFonts w:ascii="Arial" w:hAnsi="Arial" w:cs="Arial"/>
                <w:sz w:val="18"/>
                <w:szCs w:val="18"/>
              </w:rPr>
              <w:t>Regular changing of PPE as per the training module guidance</w:t>
            </w:r>
            <w:r w:rsidR="006E2A65" w:rsidRPr="002F055C">
              <w:rPr>
                <w:rFonts w:ascii="Arial" w:hAnsi="Arial" w:cs="Arial"/>
                <w:sz w:val="18"/>
                <w:szCs w:val="18"/>
              </w:rPr>
              <w:t>.</w:t>
            </w:r>
          </w:p>
          <w:p w14:paraId="1B41ED38" w14:textId="77777777" w:rsidR="001374AD" w:rsidRPr="002F055C" w:rsidRDefault="001374AD" w:rsidP="001374AD">
            <w:pPr>
              <w:rPr>
                <w:rFonts w:ascii="Arial" w:hAnsi="Arial" w:cs="Arial"/>
                <w:sz w:val="18"/>
                <w:szCs w:val="18"/>
              </w:rPr>
            </w:pPr>
          </w:p>
          <w:p w14:paraId="4B363EE8" w14:textId="77777777" w:rsidR="001374AD" w:rsidRPr="002F055C" w:rsidRDefault="001374AD" w:rsidP="001374AD">
            <w:pPr>
              <w:rPr>
                <w:rFonts w:ascii="Arial" w:hAnsi="Arial" w:cs="Arial"/>
                <w:sz w:val="18"/>
                <w:szCs w:val="18"/>
              </w:rPr>
            </w:pPr>
            <w:r w:rsidRPr="002F055C">
              <w:rPr>
                <w:rFonts w:ascii="Arial" w:hAnsi="Arial" w:cs="Arial"/>
                <w:sz w:val="18"/>
                <w:szCs w:val="18"/>
              </w:rPr>
              <w:t>Regular cleaning of the test centre desk, cubicles and processing areas as per training guidance and checklist.</w:t>
            </w:r>
          </w:p>
          <w:p w14:paraId="7B1821A5" w14:textId="77777777" w:rsidR="001374AD" w:rsidRPr="002F055C" w:rsidRDefault="001374AD" w:rsidP="001374AD">
            <w:pPr>
              <w:rPr>
                <w:rFonts w:ascii="Arial" w:hAnsi="Arial" w:cs="Arial"/>
                <w:sz w:val="18"/>
                <w:szCs w:val="18"/>
              </w:rPr>
            </w:pPr>
          </w:p>
          <w:p w14:paraId="67CFAF33" w14:textId="2A3B6F9B" w:rsidR="001374AD" w:rsidRPr="002F055C" w:rsidRDefault="001374AD" w:rsidP="001374AD">
            <w:pPr>
              <w:rPr>
                <w:rFonts w:ascii="Arial" w:hAnsi="Arial" w:cs="Arial"/>
                <w:sz w:val="18"/>
                <w:szCs w:val="18"/>
              </w:rPr>
            </w:pPr>
            <w:r w:rsidRPr="002F055C">
              <w:rPr>
                <w:rFonts w:ascii="Arial" w:hAnsi="Arial" w:cs="Arial"/>
                <w:sz w:val="18"/>
                <w:szCs w:val="18"/>
              </w:rPr>
              <w:t xml:space="preserve">Daily reminder from </w:t>
            </w:r>
            <w:r w:rsidR="006E2A65" w:rsidRPr="002F055C">
              <w:rPr>
                <w:rFonts w:ascii="Arial" w:hAnsi="Arial" w:cs="Arial"/>
                <w:sz w:val="18"/>
                <w:szCs w:val="18"/>
              </w:rPr>
              <w:t>t</w:t>
            </w:r>
            <w:r w:rsidRPr="002F055C">
              <w:rPr>
                <w:rFonts w:ascii="Arial" w:hAnsi="Arial" w:cs="Arial"/>
                <w:sz w:val="18"/>
                <w:szCs w:val="18"/>
              </w:rPr>
              <w:t xml:space="preserve">eam lead of PPE and hygiene </w:t>
            </w:r>
            <w:r w:rsidR="006E2A65" w:rsidRPr="002F055C">
              <w:rPr>
                <w:rFonts w:ascii="Arial" w:hAnsi="Arial" w:cs="Arial"/>
                <w:sz w:val="18"/>
                <w:szCs w:val="18"/>
              </w:rPr>
              <w:t>r</w:t>
            </w:r>
            <w:r w:rsidRPr="002F055C">
              <w:rPr>
                <w:rFonts w:ascii="Arial" w:hAnsi="Arial" w:cs="Arial"/>
                <w:sz w:val="18"/>
                <w:szCs w:val="18"/>
              </w:rPr>
              <w:t>equirements for infection control</w:t>
            </w:r>
            <w:r w:rsidR="006E2A65" w:rsidRPr="002F055C">
              <w:rPr>
                <w:rFonts w:ascii="Arial" w:hAnsi="Arial" w:cs="Arial"/>
                <w:sz w:val="18"/>
                <w:szCs w:val="18"/>
              </w:rPr>
              <w:t>.</w:t>
            </w:r>
          </w:p>
          <w:p w14:paraId="27EE793A" w14:textId="39784C6C" w:rsidR="00166052" w:rsidRPr="002F055C" w:rsidRDefault="00166052" w:rsidP="001374AD">
            <w:pPr>
              <w:rPr>
                <w:rFonts w:ascii="Arial" w:hAnsi="Arial" w:cs="Arial"/>
                <w:sz w:val="18"/>
                <w:szCs w:val="18"/>
              </w:rPr>
            </w:pPr>
          </w:p>
        </w:tc>
      </w:tr>
      <w:tr w:rsidR="00166052" w:rsidRPr="005374FE" w14:paraId="254FB205" w14:textId="77777777" w:rsidTr="00180576">
        <w:trPr>
          <w:trHeight w:val="698"/>
        </w:trPr>
        <w:tc>
          <w:tcPr>
            <w:tcW w:w="1696" w:type="dxa"/>
            <w:vAlign w:val="center"/>
          </w:tcPr>
          <w:p w14:paraId="7039DFA4" w14:textId="6FE92D64" w:rsidR="00AA3D36" w:rsidRPr="002F055C" w:rsidRDefault="00AA3D36" w:rsidP="00AA3D36">
            <w:pPr>
              <w:pStyle w:val="Default"/>
              <w:rPr>
                <w:sz w:val="18"/>
                <w:szCs w:val="18"/>
              </w:rPr>
            </w:pPr>
            <w:r w:rsidRPr="002F055C">
              <w:rPr>
                <w:sz w:val="18"/>
                <w:szCs w:val="18"/>
              </w:rPr>
              <w:lastRenderedPageBreak/>
              <w:t>Contact between samples and sample testers increasing the transmission of COVID</w:t>
            </w:r>
            <w:r w:rsidR="00262542" w:rsidRPr="002F055C">
              <w:rPr>
                <w:sz w:val="18"/>
                <w:szCs w:val="18"/>
              </w:rPr>
              <w:t>-</w:t>
            </w:r>
            <w:r w:rsidRPr="002F055C">
              <w:rPr>
                <w:sz w:val="18"/>
                <w:szCs w:val="18"/>
              </w:rPr>
              <w:t xml:space="preserve">19: Sample disposal and waste disposal </w:t>
            </w:r>
          </w:p>
          <w:p w14:paraId="6A13AABB" w14:textId="39990133" w:rsidR="00166052" w:rsidRPr="002F055C" w:rsidRDefault="00166052" w:rsidP="00166052">
            <w:pPr>
              <w:rPr>
                <w:rFonts w:ascii="Arial" w:hAnsi="Arial" w:cs="Arial"/>
                <w:sz w:val="18"/>
                <w:szCs w:val="18"/>
              </w:rPr>
            </w:pPr>
          </w:p>
        </w:tc>
        <w:tc>
          <w:tcPr>
            <w:tcW w:w="1701" w:type="dxa"/>
            <w:vAlign w:val="center"/>
          </w:tcPr>
          <w:p w14:paraId="0F89C78A" w14:textId="3376E55A" w:rsidR="00166052" w:rsidRPr="002F055C" w:rsidRDefault="00AA3D36" w:rsidP="00166052">
            <w:pPr>
              <w:rPr>
                <w:rFonts w:ascii="Arial" w:hAnsi="Arial" w:cs="Arial"/>
                <w:sz w:val="18"/>
                <w:szCs w:val="18"/>
              </w:rPr>
            </w:pPr>
            <w:r w:rsidRPr="002F055C">
              <w:rPr>
                <w:rFonts w:ascii="Arial" w:hAnsi="Arial" w:cs="Arial"/>
                <w:sz w:val="18"/>
                <w:szCs w:val="18"/>
              </w:rPr>
              <w:t>Transmission of</w:t>
            </w:r>
            <w:r w:rsidR="00262542" w:rsidRPr="002F055C">
              <w:rPr>
                <w:rFonts w:ascii="Arial" w:hAnsi="Arial" w:cs="Arial"/>
                <w:sz w:val="18"/>
                <w:szCs w:val="18"/>
              </w:rPr>
              <w:t xml:space="preserve"> the</w:t>
            </w:r>
            <w:r w:rsidRPr="002F055C">
              <w:rPr>
                <w:rFonts w:ascii="Arial" w:hAnsi="Arial" w:cs="Arial"/>
                <w:sz w:val="18"/>
                <w:szCs w:val="18"/>
              </w:rPr>
              <w:t xml:space="preserve"> virus between persons</w:t>
            </w:r>
            <w:r w:rsidR="00A06B22" w:rsidRPr="002F055C">
              <w:rPr>
                <w:rFonts w:ascii="Arial" w:hAnsi="Arial" w:cs="Arial"/>
                <w:sz w:val="18"/>
                <w:szCs w:val="18"/>
              </w:rPr>
              <w:t xml:space="preserve"> as a result of handling contaminated waste</w:t>
            </w:r>
          </w:p>
        </w:tc>
        <w:tc>
          <w:tcPr>
            <w:tcW w:w="1418" w:type="dxa"/>
            <w:vAlign w:val="center"/>
          </w:tcPr>
          <w:p w14:paraId="6D7AEE77" w14:textId="0DBF7D36" w:rsidR="00C7204E" w:rsidRPr="002F055C" w:rsidRDefault="00C82A63" w:rsidP="00166052">
            <w:pPr>
              <w:rPr>
                <w:rFonts w:ascii="Arial" w:hAnsi="Arial" w:cs="Arial"/>
                <w:sz w:val="18"/>
                <w:szCs w:val="18"/>
              </w:rPr>
            </w:pPr>
            <w:r w:rsidRPr="002F055C">
              <w:rPr>
                <w:rFonts w:ascii="Arial" w:hAnsi="Arial" w:cs="Arial"/>
                <w:sz w:val="18"/>
                <w:szCs w:val="18"/>
              </w:rPr>
              <w:t xml:space="preserve">Testing </w:t>
            </w:r>
            <w:r w:rsidR="00146132">
              <w:rPr>
                <w:rFonts w:ascii="Arial" w:hAnsi="Arial" w:cs="Arial"/>
                <w:sz w:val="18"/>
                <w:szCs w:val="18"/>
              </w:rPr>
              <w:t>workers</w:t>
            </w:r>
          </w:p>
          <w:p w14:paraId="514C5D1A" w14:textId="77777777" w:rsidR="00C82A63" w:rsidRPr="002F055C" w:rsidRDefault="00C82A63" w:rsidP="00166052">
            <w:pPr>
              <w:rPr>
                <w:rFonts w:ascii="Arial" w:hAnsi="Arial" w:cs="Arial"/>
                <w:sz w:val="18"/>
                <w:szCs w:val="18"/>
              </w:rPr>
            </w:pPr>
          </w:p>
          <w:p w14:paraId="33B8B96C" w14:textId="77A13486" w:rsidR="00C82A63" w:rsidRPr="002F055C" w:rsidRDefault="00C82A63" w:rsidP="00166052">
            <w:pPr>
              <w:rPr>
                <w:rFonts w:ascii="Arial" w:hAnsi="Arial" w:cs="Arial"/>
                <w:sz w:val="18"/>
                <w:szCs w:val="18"/>
              </w:rPr>
            </w:pPr>
            <w:r w:rsidRPr="002F055C">
              <w:rPr>
                <w:rFonts w:ascii="Arial" w:hAnsi="Arial" w:cs="Arial"/>
                <w:sz w:val="18"/>
                <w:szCs w:val="18"/>
              </w:rPr>
              <w:t xml:space="preserve">Cleaning </w:t>
            </w:r>
            <w:r w:rsidR="00146132">
              <w:rPr>
                <w:rFonts w:ascii="Arial" w:hAnsi="Arial" w:cs="Arial"/>
                <w:sz w:val="18"/>
                <w:szCs w:val="18"/>
              </w:rPr>
              <w:t>workers</w:t>
            </w:r>
          </w:p>
        </w:tc>
        <w:tc>
          <w:tcPr>
            <w:tcW w:w="567" w:type="dxa"/>
            <w:vAlign w:val="center"/>
          </w:tcPr>
          <w:p w14:paraId="50AE383A" w14:textId="244D4A93" w:rsidR="00166052" w:rsidRPr="002F055C" w:rsidRDefault="00C82A63" w:rsidP="00166052">
            <w:pPr>
              <w:jc w:val="center"/>
              <w:rPr>
                <w:rFonts w:ascii="Arial" w:hAnsi="Arial" w:cs="Arial"/>
                <w:sz w:val="18"/>
                <w:szCs w:val="18"/>
              </w:rPr>
            </w:pPr>
            <w:r w:rsidRPr="002F055C">
              <w:rPr>
                <w:rFonts w:ascii="Arial" w:hAnsi="Arial" w:cs="Arial"/>
                <w:sz w:val="18"/>
                <w:szCs w:val="18"/>
              </w:rPr>
              <w:t>4</w:t>
            </w:r>
          </w:p>
        </w:tc>
        <w:tc>
          <w:tcPr>
            <w:tcW w:w="567" w:type="dxa"/>
            <w:vAlign w:val="center"/>
          </w:tcPr>
          <w:p w14:paraId="46AFFAA9" w14:textId="4432A2B9" w:rsidR="00166052" w:rsidRPr="002F055C" w:rsidRDefault="00C82A63" w:rsidP="00166052">
            <w:pPr>
              <w:jc w:val="center"/>
              <w:rPr>
                <w:rFonts w:ascii="Arial" w:hAnsi="Arial" w:cs="Arial"/>
                <w:sz w:val="18"/>
                <w:szCs w:val="18"/>
              </w:rPr>
            </w:pPr>
            <w:r w:rsidRPr="002F055C">
              <w:rPr>
                <w:rFonts w:ascii="Arial" w:hAnsi="Arial" w:cs="Arial"/>
                <w:sz w:val="18"/>
                <w:szCs w:val="18"/>
              </w:rPr>
              <w:t>5</w:t>
            </w:r>
          </w:p>
        </w:tc>
        <w:tc>
          <w:tcPr>
            <w:tcW w:w="850" w:type="dxa"/>
            <w:shd w:val="clear" w:color="auto" w:fill="FF0000"/>
            <w:vAlign w:val="center"/>
          </w:tcPr>
          <w:p w14:paraId="68300D51" w14:textId="49B71A01" w:rsidR="00166052" w:rsidRPr="002F055C" w:rsidRDefault="00C82A63" w:rsidP="00166052">
            <w:pPr>
              <w:jc w:val="center"/>
              <w:rPr>
                <w:rFonts w:ascii="Arial" w:hAnsi="Arial" w:cs="Arial"/>
                <w:sz w:val="18"/>
                <w:szCs w:val="18"/>
              </w:rPr>
            </w:pPr>
            <w:r w:rsidRPr="002F055C">
              <w:rPr>
                <w:rFonts w:ascii="Arial" w:hAnsi="Arial" w:cs="Arial"/>
                <w:sz w:val="18"/>
                <w:szCs w:val="18"/>
              </w:rPr>
              <w:t>20</w:t>
            </w:r>
          </w:p>
        </w:tc>
        <w:tc>
          <w:tcPr>
            <w:tcW w:w="3544" w:type="dxa"/>
            <w:vAlign w:val="center"/>
          </w:tcPr>
          <w:p w14:paraId="268A7FAE" w14:textId="400733C7" w:rsidR="00304A5D" w:rsidRPr="002F055C" w:rsidRDefault="00A06B22" w:rsidP="00A06B22">
            <w:pPr>
              <w:rPr>
                <w:rFonts w:ascii="Arial" w:eastAsia="Calibri" w:hAnsi="Arial" w:cs="Arial"/>
                <w:sz w:val="18"/>
                <w:szCs w:val="18"/>
              </w:rPr>
            </w:pPr>
            <w:r w:rsidRPr="002F055C">
              <w:rPr>
                <w:rFonts w:ascii="Arial" w:eastAsia="Calibri" w:hAnsi="Arial" w:cs="Arial"/>
                <w:b/>
                <w:sz w:val="18"/>
                <w:szCs w:val="18"/>
              </w:rPr>
              <w:t xml:space="preserve">PPE: </w:t>
            </w:r>
            <w:r w:rsidRPr="002F055C">
              <w:rPr>
                <w:rFonts w:ascii="Arial" w:eastAsia="Calibri" w:hAnsi="Arial" w:cs="Arial"/>
                <w:sz w:val="18"/>
                <w:szCs w:val="18"/>
              </w:rPr>
              <w:t>Processor wears the following PPE:</w:t>
            </w:r>
          </w:p>
          <w:p w14:paraId="4939845C" w14:textId="77777777" w:rsidR="00304A5D" w:rsidRPr="002F055C" w:rsidRDefault="00304A5D" w:rsidP="00A06B22">
            <w:pPr>
              <w:rPr>
                <w:rFonts w:ascii="Arial" w:eastAsia="Calibri" w:hAnsi="Arial" w:cs="Arial"/>
                <w:sz w:val="18"/>
                <w:szCs w:val="18"/>
              </w:rPr>
            </w:pPr>
          </w:p>
          <w:p w14:paraId="0920ABBA" w14:textId="77777777" w:rsidR="00304A5D" w:rsidRPr="002F055C" w:rsidRDefault="00A06B22" w:rsidP="003938C2">
            <w:pPr>
              <w:pStyle w:val="ListParagraph"/>
              <w:numPr>
                <w:ilvl w:val="0"/>
                <w:numId w:val="5"/>
              </w:numPr>
              <w:rPr>
                <w:rFonts w:ascii="Arial" w:eastAsia="Calibri" w:hAnsi="Arial" w:cs="Arial"/>
                <w:sz w:val="18"/>
                <w:szCs w:val="18"/>
              </w:rPr>
            </w:pPr>
            <w:r w:rsidRPr="002F055C">
              <w:rPr>
                <w:rFonts w:ascii="Arial" w:eastAsia="Calibri" w:hAnsi="Arial" w:cs="Arial"/>
                <w:sz w:val="18"/>
                <w:szCs w:val="18"/>
              </w:rPr>
              <w:t>Fluid</w:t>
            </w:r>
            <w:r w:rsidR="00304A5D" w:rsidRPr="002F055C">
              <w:rPr>
                <w:rFonts w:ascii="Arial" w:eastAsia="Calibri" w:hAnsi="Arial" w:cs="Arial"/>
                <w:sz w:val="18"/>
                <w:szCs w:val="18"/>
              </w:rPr>
              <w:t>-</w:t>
            </w:r>
            <w:r w:rsidRPr="002F055C">
              <w:rPr>
                <w:rFonts w:ascii="Arial" w:eastAsia="Calibri" w:hAnsi="Arial" w:cs="Arial"/>
                <w:sz w:val="18"/>
                <w:szCs w:val="18"/>
              </w:rPr>
              <w:t>resistant (type 11R) surgical mask</w:t>
            </w:r>
            <w:r w:rsidR="00304A5D" w:rsidRPr="002F055C">
              <w:rPr>
                <w:rFonts w:ascii="Arial" w:eastAsia="Calibri" w:hAnsi="Arial" w:cs="Arial"/>
                <w:sz w:val="18"/>
                <w:szCs w:val="18"/>
              </w:rPr>
              <w:t>;</w:t>
            </w:r>
          </w:p>
          <w:p w14:paraId="509222CA" w14:textId="77777777" w:rsidR="00304A5D" w:rsidRPr="002F055C" w:rsidRDefault="00A06B22" w:rsidP="003938C2">
            <w:pPr>
              <w:pStyle w:val="ListParagraph"/>
              <w:numPr>
                <w:ilvl w:val="0"/>
                <w:numId w:val="5"/>
              </w:numPr>
              <w:rPr>
                <w:rFonts w:ascii="Arial" w:eastAsia="Calibri" w:hAnsi="Arial" w:cs="Arial"/>
                <w:sz w:val="18"/>
                <w:szCs w:val="18"/>
              </w:rPr>
            </w:pPr>
            <w:r w:rsidRPr="002F055C">
              <w:rPr>
                <w:rFonts w:ascii="Arial" w:eastAsia="Calibri" w:hAnsi="Arial" w:cs="Arial"/>
                <w:sz w:val="18"/>
                <w:szCs w:val="18"/>
              </w:rPr>
              <w:t>Disposable gloves (changed after each sample)</w:t>
            </w:r>
            <w:r w:rsidR="00304A5D" w:rsidRPr="002F055C">
              <w:rPr>
                <w:rFonts w:ascii="Arial" w:eastAsia="Calibri" w:hAnsi="Arial" w:cs="Arial"/>
                <w:sz w:val="18"/>
                <w:szCs w:val="18"/>
              </w:rPr>
              <w:t>;</w:t>
            </w:r>
          </w:p>
          <w:p w14:paraId="5B1BDFF8" w14:textId="77777777" w:rsidR="00304A5D" w:rsidRPr="002F055C" w:rsidRDefault="00A06B22" w:rsidP="003938C2">
            <w:pPr>
              <w:pStyle w:val="ListParagraph"/>
              <w:numPr>
                <w:ilvl w:val="0"/>
                <w:numId w:val="5"/>
              </w:numPr>
              <w:rPr>
                <w:rFonts w:ascii="Arial" w:eastAsia="Calibri" w:hAnsi="Arial" w:cs="Arial"/>
                <w:sz w:val="18"/>
                <w:szCs w:val="18"/>
              </w:rPr>
            </w:pPr>
            <w:r w:rsidRPr="002F055C">
              <w:rPr>
                <w:rFonts w:ascii="Arial" w:eastAsia="Calibri" w:hAnsi="Arial" w:cs="Arial"/>
                <w:sz w:val="18"/>
                <w:szCs w:val="18"/>
              </w:rPr>
              <w:t>Disposable plastic apron</w:t>
            </w:r>
            <w:r w:rsidR="00304A5D" w:rsidRPr="002F055C">
              <w:rPr>
                <w:rFonts w:ascii="Arial" w:eastAsia="Calibri" w:hAnsi="Arial" w:cs="Arial"/>
                <w:sz w:val="18"/>
                <w:szCs w:val="18"/>
              </w:rPr>
              <w:t>; and</w:t>
            </w:r>
          </w:p>
          <w:p w14:paraId="28CCBAC0" w14:textId="77777777" w:rsidR="00304A5D" w:rsidRPr="002F055C" w:rsidRDefault="00A06B22" w:rsidP="003938C2">
            <w:pPr>
              <w:pStyle w:val="ListParagraph"/>
              <w:numPr>
                <w:ilvl w:val="0"/>
                <w:numId w:val="5"/>
              </w:numPr>
              <w:rPr>
                <w:rFonts w:ascii="Arial" w:eastAsia="Calibri" w:hAnsi="Arial" w:cs="Arial"/>
                <w:sz w:val="18"/>
                <w:szCs w:val="18"/>
              </w:rPr>
            </w:pPr>
            <w:r w:rsidRPr="002F055C">
              <w:rPr>
                <w:rFonts w:ascii="Arial" w:eastAsia="Calibri" w:hAnsi="Arial" w:cs="Arial"/>
                <w:sz w:val="18"/>
                <w:szCs w:val="18"/>
              </w:rPr>
              <w:t>Eye protection (goggles or visor as per individual preference)</w:t>
            </w:r>
            <w:r w:rsidR="00304A5D" w:rsidRPr="002F055C">
              <w:rPr>
                <w:rFonts w:ascii="Arial" w:eastAsia="Calibri" w:hAnsi="Arial" w:cs="Arial"/>
                <w:sz w:val="18"/>
                <w:szCs w:val="18"/>
              </w:rPr>
              <w:t>.</w:t>
            </w:r>
            <w:r w:rsidRPr="002F055C">
              <w:rPr>
                <w:rFonts w:ascii="Arial" w:eastAsia="Calibri" w:hAnsi="Arial" w:cs="Arial"/>
                <w:sz w:val="18"/>
                <w:szCs w:val="18"/>
              </w:rPr>
              <w:br/>
            </w:r>
          </w:p>
          <w:p w14:paraId="30B11D7C" w14:textId="77777777" w:rsidR="00304A5D" w:rsidRPr="002F055C" w:rsidRDefault="00A06B22" w:rsidP="00304A5D">
            <w:pPr>
              <w:rPr>
                <w:rFonts w:ascii="Arial" w:eastAsia="Calibri" w:hAnsi="Arial" w:cs="Arial"/>
                <w:sz w:val="18"/>
                <w:szCs w:val="18"/>
              </w:rPr>
            </w:pPr>
            <w:r w:rsidRPr="002F055C">
              <w:rPr>
                <w:rFonts w:ascii="Arial" w:eastAsia="Calibri" w:hAnsi="Arial" w:cs="Arial"/>
                <w:sz w:val="18"/>
                <w:szCs w:val="18"/>
              </w:rPr>
              <w:t>Testing assistant wears:</w:t>
            </w:r>
          </w:p>
          <w:p w14:paraId="401BD480" w14:textId="77777777" w:rsidR="00304A5D" w:rsidRPr="002F055C" w:rsidRDefault="00304A5D" w:rsidP="00304A5D">
            <w:pPr>
              <w:rPr>
                <w:rFonts w:ascii="Arial" w:eastAsia="Calibri" w:hAnsi="Arial" w:cs="Arial"/>
                <w:sz w:val="18"/>
                <w:szCs w:val="18"/>
              </w:rPr>
            </w:pPr>
          </w:p>
          <w:p w14:paraId="1E416571" w14:textId="4EC6EBBC" w:rsidR="00304A5D" w:rsidRPr="002F055C" w:rsidRDefault="00A06B22" w:rsidP="003938C2">
            <w:pPr>
              <w:pStyle w:val="ListParagraph"/>
              <w:numPr>
                <w:ilvl w:val="0"/>
                <w:numId w:val="6"/>
              </w:numPr>
              <w:rPr>
                <w:rFonts w:ascii="Arial" w:eastAsia="Calibri" w:hAnsi="Arial" w:cs="Arial"/>
                <w:sz w:val="18"/>
                <w:szCs w:val="18"/>
              </w:rPr>
            </w:pPr>
            <w:r w:rsidRPr="002F055C">
              <w:rPr>
                <w:rFonts w:ascii="Arial" w:eastAsia="Calibri" w:hAnsi="Arial" w:cs="Arial"/>
                <w:sz w:val="18"/>
                <w:szCs w:val="18"/>
              </w:rPr>
              <w:t>Fluid</w:t>
            </w:r>
            <w:r w:rsidR="00304A5D" w:rsidRPr="002F055C">
              <w:rPr>
                <w:rFonts w:ascii="Arial" w:eastAsia="Calibri" w:hAnsi="Arial" w:cs="Arial"/>
                <w:sz w:val="18"/>
                <w:szCs w:val="18"/>
              </w:rPr>
              <w:t>-</w:t>
            </w:r>
            <w:r w:rsidRPr="002F055C">
              <w:rPr>
                <w:rFonts w:ascii="Arial" w:eastAsia="Calibri" w:hAnsi="Arial" w:cs="Arial"/>
                <w:sz w:val="18"/>
                <w:szCs w:val="18"/>
              </w:rPr>
              <w:t>resistant (type 11R) surgical mask</w:t>
            </w:r>
            <w:r w:rsidR="00304A5D" w:rsidRPr="002F055C">
              <w:rPr>
                <w:rFonts w:ascii="Arial" w:eastAsia="Calibri" w:hAnsi="Arial" w:cs="Arial"/>
                <w:sz w:val="18"/>
                <w:szCs w:val="18"/>
              </w:rPr>
              <w:t>; and</w:t>
            </w:r>
          </w:p>
          <w:p w14:paraId="7073AF3D" w14:textId="4DDD6F8D" w:rsidR="00A06B22" w:rsidRPr="002F055C" w:rsidRDefault="00A06B22" w:rsidP="003938C2">
            <w:pPr>
              <w:pStyle w:val="ListParagraph"/>
              <w:numPr>
                <w:ilvl w:val="0"/>
                <w:numId w:val="6"/>
              </w:numPr>
              <w:rPr>
                <w:rFonts w:ascii="Arial" w:eastAsia="Calibri" w:hAnsi="Arial" w:cs="Arial"/>
                <w:sz w:val="18"/>
                <w:szCs w:val="18"/>
              </w:rPr>
            </w:pPr>
            <w:r w:rsidRPr="002F055C">
              <w:rPr>
                <w:rFonts w:ascii="Arial" w:eastAsia="Calibri" w:hAnsi="Arial" w:cs="Arial"/>
                <w:sz w:val="18"/>
                <w:szCs w:val="18"/>
              </w:rPr>
              <w:t>Disposable gloves</w:t>
            </w:r>
            <w:r w:rsidR="00304A5D" w:rsidRPr="002F055C">
              <w:rPr>
                <w:rFonts w:ascii="Arial" w:eastAsia="Calibri" w:hAnsi="Arial" w:cs="Arial"/>
                <w:sz w:val="18"/>
                <w:szCs w:val="18"/>
              </w:rPr>
              <w:t>.</w:t>
            </w:r>
          </w:p>
          <w:p w14:paraId="2116BD5C" w14:textId="77777777" w:rsidR="00A06B22" w:rsidRPr="002F055C" w:rsidRDefault="00A06B22" w:rsidP="00A06B22">
            <w:pPr>
              <w:rPr>
                <w:rFonts w:ascii="Arial" w:eastAsia="Calibri" w:hAnsi="Arial" w:cs="Arial"/>
                <w:sz w:val="18"/>
                <w:szCs w:val="18"/>
              </w:rPr>
            </w:pPr>
          </w:p>
          <w:p w14:paraId="2B712505" w14:textId="1946A8B3" w:rsidR="00A06B22" w:rsidRPr="002F055C" w:rsidRDefault="00A06B22" w:rsidP="00A06B22">
            <w:pPr>
              <w:rPr>
                <w:rFonts w:ascii="Arial" w:eastAsia="Calibri" w:hAnsi="Arial" w:cs="Arial"/>
                <w:sz w:val="18"/>
                <w:szCs w:val="18"/>
              </w:rPr>
            </w:pPr>
            <w:r w:rsidRPr="002F055C">
              <w:rPr>
                <w:rFonts w:ascii="Arial" w:eastAsia="Calibri" w:hAnsi="Arial" w:cs="Arial"/>
                <w:b/>
                <w:sz w:val="18"/>
                <w:szCs w:val="18"/>
              </w:rPr>
              <w:t xml:space="preserve">Training: </w:t>
            </w:r>
            <w:r w:rsidRPr="002F055C">
              <w:rPr>
                <w:rFonts w:ascii="Arial" w:eastAsia="Calibri" w:hAnsi="Arial" w:cs="Arial"/>
                <w:sz w:val="18"/>
                <w:szCs w:val="18"/>
              </w:rPr>
              <w:t xml:space="preserve">All </w:t>
            </w:r>
            <w:r w:rsidR="00146132">
              <w:rPr>
                <w:rFonts w:ascii="Arial" w:eastAsia="Calibri" w:hAnsi="Arial" w:cs="Arial"/>
                <w:sz w:val="18"/>
                <w:szCs w:val="18"/>
              </w:rPr>
              <w:t>workers</w:t>
            </w:r>
            <w:r w:rsidRPr="002F055C">
              <w:rPr>
                <w:rFonts w:ascii="Arial" w:eastAsia="Calibri" w:hAnsi="Arial" w:cs="Arial"/>
                <w:sz w:val="18"/>
                <w:szCs w:val="18"/>
              </w:rPr>
              <w:t xml:space="preserve"> involved with testing are trained in line with guidance found </w:t>
            </w:r>
            <w:hyperlink r:id="rId12" w:history="1">
              <w:r w:rsidRPr="002F055C">
                <w:rPr>
                  <w:rStyle w:val="Hyperlink"/>
                  <w:rFonts w:ascii="Arial" w:eastAsia="Calibri" w:hAnsi="Arial" w:cs="Arial"/>
                  <w:sz w:val="18"/>
                  <w:szCs w:val="18"/>
                </w:rPr>
                <w:t>here</w:t>
              </w:r>
            </w:hyperlink>
            <w:r w:rsidR="00607E95" w:rsidRPr="002F055C">
              <w:rPr>
                <w:rFonts w:ascii="Arial" w:eastAsia="Calibri" w:hAnsi="Arial" w:cs="Arial"/>
                <w:sz w:val="18"/>
                <w:szCs w:val="18"/>
              </w:rPr>
              <w:t>.</w:t>
            </w:r>
          </w:p>
          <w:p w14:paraId="2EA5F288" w14:textId="77777777" w:rsidR="00A06B22" w:rsidRPr="002F055C" w:rsidRDefault="00A06B22" w:rsidP="00A06B22">
            <w:pPr>
              <w:rPr>
                <w:rFonts w:ascii="Arial" w:eastAsia="Calibri" w:hAnsi="Arial" w:cs="Arial"/>
                <w:sz w:val="18"/>
                <w:szCs w:val="18"/>
              </w:rPr>
            </w:pPr>
          </w:p>
          <w:p w14:paraId="1490FE23" w14:textId="2B18688B" w:rsidR="00A06B22" w:rsidRPr="002F055C" w:rsidRDefault="00A06B22" w:rsidP="00A06B22">
            <w:pPr>
              <w:pStyle w:val="Default"/>
              <w:rPr>
                <w:sz w:val="18"/>
                <w:szCs w:val="18"/>
              </w:rPr>
            </w:pPr>
            <w:r w:rsidRPr="002F055C">
              <w:rPr>
                <w:b/>
                <w:bCs/>
                <w:sz w:val="18"/>
                <w:szCs w:val="18"/>
              </w:rPr>
              <w:t xml:space="preserve">Cleaning: </w:t>
            </w:r>
            <w:r w:rsidRPr="002F055C">
              <w:rPr>
                <w:sz w:val="18"/>
                <w:szCs w:val="18"/>
              </w:rPr>
              <w:t>Regular cleaning of the site</w:t>
            </w:r>
            <w:r w:rsidR="00607E95" w:rsidRPr="002F055C">
              <w:rPr>
                <w:sz w:val="18"/>
                <w:szCs w:val="18"/>
              </w:rPr>
              <w:t>,</w:t>
            </w:r>
            <w:r w:rsidRPr="002F055C">
              <w:rPr>
                <w:sz w:val="18"/>
                <w:szCs w:val="18"/>
              </w:rPr>
              <w:t xml:space="preserve"> including wipe down of all potential touchpoints in accordance with PHE guidance. </w:t>
            </w:r>
          </w:p>
          <w:p w14:paraId="167BDA29" w14:textId="71D7A8D5" w:rsidR="00711328" w:rsidRPr="002F055C" w:rsidRDefault="00711328" w:rsidP="00166052">
            <w:pPr>
              <w:rPr>
                <w:rFonts w:ascii="Arial" w:hAnsi="Arial" w:cs="Arial"/>
                <w:sz w:val="18"/>
                <w:szCs w:val="18"/>
              </w:rPr>
            </w:pPr>
          </w:p>
        </w:tc>
        <w:tc>
          <w:tcPr>
            <w:tcW w:w="567" w:type="dxa"/>
            <w:vAlign w:val="center"/>
          </w:tcPr>
          <w:p w14:paraId="286D026E" w14:textId="34C600AE" w:rsidR="00166052" w:rsidRPr="002F055C" w:rsidRDefault="00166052" w:rsidP="00166052">
            <w:pPr>
              <w:jc w:val="center"/>
              <w:rPr>
                <w:rFonts w:ascii="Arial" w:hAnsi="Arial" w:cs="Arial"/>
                <w:sz w:val="18"/>
                <w:szCs w:val="18"/>
              </w:rPr>
            </w:pPr>
          </w:p>
        </w:tc>
        <w:tc>
          <w:tcPr>
            <w:tcW w:w="709" w:type="dxa"/>
            <w:gridSpan w:val="2"/>
            <w:vAlign w:val="center"/>
          </w:tcPr>
          <w:p w14:paraId="7902FDE4" w14:textId="62BF5D0C" w:rsidR="00166052" w:rsidRPr="002F055C" w:rsidRDefault="00AE3C51" w:rsidP="00166052">
            <w:pPr>
              <w:jc w:val="center"/>
              <w:rPr>
                <w:rFonts w:ascii="Arial" w:hAnsi="Arial" w:cs="Arial"/>
                <w:sz w:val="18"/>
                <w:szCs w:val="18"/>
              </w:rPr>
            </w:pPr>
            <w:r w:rsidRPr="002F055C">
              <w:rPr>
                <w:rFonts w:ascii="Arial" w:hAnsi="Arial" w:cs="Arial"/>
                <w:sz w:val="18"/>
                <w:szCs w:val="18"/>
              </w:rPr>
              <w:t>5</w:t>
            </w:r>
          </w:p>
        </w:tc>
        <w:tc>
          <w:tcPr>
            <w:tcW w:w="709" w:type="dxa"/>
            <w:shd w:val="clear" w:color="auto" w:fill="auto"/>
            <w:vAlign w:val="center"/>
          </w:tcPr>
          <w:p w14:paraId="02D2FC0F" w14:textId="77777777" w:rsidR="00166052" w:rsidRPr="002F055C" w:rsidRDefault="00166052" w:rsidP="00166052">
            <w:pPr>
              <w:jc w:val="center"/>
              <w:rPr>
                <w:rFonts w:ascii="Arial" w:hAnsi="Arial" w:cs="Arial"/>
                <w:sz w:val="18"/>
                <w:szCs w:val="18"/>
              </w:rPr>
            </w:pPr>
          </w:p>
        </w:tc>
        <w:tc>
          <w:tcPr>
            <w:tcW w:w="3118" w:type="dxa"/>
            <w:vAlign w:val="center"/>
          </w:tcPr>
          <w:p w14:paraId="0C50F7C8" w14:textId="3D1D5D98" w:rsidR="00A65363" w:rsidRPr="002F055C" w:rsidRDefault="00291ED3" w:rsidP="00166052">
            <w:pPr>
              <w:rPr>
                <w:rFonts w:ascii="Arial" w:hAnsi="Arial" w:cs="Arial"/>
                <w:sz w:val="18"/>
                <w:szCs w:val="18"/>
              </w:rPr>
            </w:pPr>
            <w:r w:rsidRPr="002F055C">
              <w:rPr>
                <w:rFonts w:ascii="Arial" w:hAnsi="Arial" w:cs="Arial"/>
                <w:sz w:val="18"/>
                <w:szCs w:val="18"/>
              </w:rPr>
              <w:t>Follow Appendix A and B of the SOP.</w:t>
            </w:r>
          </w:p>
          <w:p w14:paraId="088BE619" w14:textId="77777777" w:rsidR="00261EFD" w:rsidRPr="002F055C" w:rsidRDefault="00261EFD" w:rsidP="00166052">
            <w:pPr>
              <w:rPr>
                <w:rFonts w:ascii="Arial" w:hAnsi="Arial" w:cs="Arial"/>
                <w:sz w:val="18"/>
                <w:szCs w:val="18"/>
              </w:rPr>
            </w:pPr>
          </w:p>
          <w:p w14:paraId="07F1AD66" w14:textId="77777777" w:rsidR="00261EFD" w:rsidRPr="002F055C" w:rsidRDefault="00261EFD" w:rsidP="00166052">
            <w:pPr>
              <w:rPr>
                <w:rFonts w:ascii="Arial" w:hAnsi="Arial" w:cs="Arial"/>
                <w:sz w:val="18"/>
                <w:szCs w:val="18"/>
              </w:rPr>
            </w:pPr>
            <w:r w:rsidRPr="002F055C">
              <w:rPr>
                <w:rFonts w:ascii="Arial" w:hAnsi="Arial" w:cs="Arial"/>
                <w:sz w:val="18"/>
                <w:szCs w:val="18"/>
              </w:rPr>
              <w:t xml:space="preserve">Waste classified as clinical should be disposed of in line with clinical waste requirements by a licenced waste carrier. </w:t>
            </w:r>
          </w:p>
          <w:p w14:paraId="5D95C4BF" w14:textId="77777777" w:rsidR="001374AD" w:rsidRPr="002F055C" w:rsidRDefault="001374AD" w:rsidP="00166052">
            <w:pPr>
              <w:rPr>
                <w:rFonts w:ascii="Arial" w:hAnsi="Arial" w:cs="Arial"/>
                <w:sz w:val="18"/>
                <w:szCs w:val="18"/>
              </w:rPr>
            </w:pPr>
          </w:p>
          <w:p w14:paraId="55A9B10C" w14:textId="77777777" w:rsidR="001374AD" w:rsidRPr="002F055C" w:rsidRDefault="001374AD" w:rsidP="001374AD">
            <w:pPr>
              <w:rPr>
                <w:rFonts w:ascii="Arial" w:hAnsi="Arial" w:cs="Arial"/>
                <w:sz w:val="18"/>
                <w:szCs w:val="18"/>
              </w:rPr>
            </w:pPr>
            <w:r w:rsidRPr="002F055C">
              <w:rPr>
                <w:rFonts w:ascii="Arial" w:hAnsi="Arial" w:cs="Arial"/>
                <w:sz w:val="18"/>
                <w:szCs w:val="18"/>
              </w:rPr>
              <w:t>Site Team to follow waste collection protocols and assign secure waste holding areas for waste collection.</w:t>
            </w:r>
          </w:p>
          <w:p w14:paraId="731C7209" w14:textId="69F9F525" w:rsidR="001374AD" w:rsidRPr="002F055C" w:rsidRDefault="001374AD" w:rsidP="001374AD">
            <w:pPr>
              <w:rPr>
                <w:rFonts w:ascii="Arial" w:hAnsi="Arial" w:cs="Arial"/>
                <w:sz w:val="18"/>
                <w:szCs w:val="18"/>
              </w:rPr>
            </w:pPr>
            <w:r w:rsidRPr="002F055C">
              <w:rPr>
                <w:rFonts w:ascii="Arial" w:hAnsi="Arial" w:cs="Arial"/>
                <w:sz w:val="18"/>
                <w:szCs w:val="18"/>
              </w:rPr>
              <w:t>Sufficient waste disposal areas in test centre correctly labelled.</w:t>
            </w:r>
          </w:p>
        </w:tc>
      </w:tr>
      <w:tr w:rsidR="001374AD" w:rsidRPr="005374FE" w14:paraId="642197C2" w14:textId="77777777" w:rsidTr="00180576">
        <w:trPr>
          <w:trHeight w:val="698"/>
        </w:trPr>
        <w:tc>
          <w:tcPr>
            <w:tcW w:w="1696" w:type="dxa"/>
            <w:vAlign w:val="center"/>
          </w:tcPr>
          <w:p w14:paraId="15068A18" w14:textId="77777777" w:rsidR="001374AD" w:rsidRPr="002F055C" w:rsidRDefault="001374AD" w:rsidP="001374AD">
            <w:pPr>
              <w:pStyle w:val="Default"/>
              <w:rPr>
                <w:sz w:val="18"/>
                <w:szCs w:val="18"/>
              </w:rPr>
            </w:pPr>
            <w:r w:rsidRPr="002F055C">
              <w:rPr>
                <w:sz w:val="18"/>
                <w:szCs w:val="18"/>
              </w:rPr>
              <w:t xml:space="preserve">Incorrect result communication </w:t>
            </w:r>
          </w:p>
          <w:p w14:paraId="25EBCC25" w14:textId="73A49930" w:rsidR="001374AD" w:rsidRPr="002F055C" w:rsidRDefault="001374AD" w:rsidP="001374AD">
            <w:pPr>
              <w:rPr>
                <w:rFonts w:ascii="Arial" w:hAnsi="Arial" w:cs="Arial"/>
                <w:sz w:val="18"/>
                <w:szCs w:val="18"/>
              </w:rPr>
            </w:pPr>
          </w:p>
        </w:tc>
        <w:tc>
          <w:tcPr>
            <w:tcW w:w="1701" w:type="dxa"/>
            <w:vAlign w:val="center"/>
          </w:tcPr>
          <w:p w14:paraId="62037D02" w14:textId="010F42AC" w:rsidR="001374AD" w:rsidRPr="002F055C" w:rsidRDefault="001374AD" w:rsidP="001374AD">
            <w:pPr>
              <w:rPr>
                <w:rFonts w:ascii="Arial" w:hAnsi="Arial" w:cs="Arial"/>
                <w:sz w:val="18"/>
                <w:szCs w:val="18"/>
              </w:rPr>
            </w:pPr>
            <w:r w:rsidRPr="002F055C">
              <w:rPr>
                <w:rFonts w:ascii="Arial" w:hAnsi="Arial" w:cs="Arial"/>
                <w:sz w:val="18"/>
                <w:szCs w:val="18"/>
              </w:rPr>
              <w:t xml:space="preserve">Transmission of </w:t>
            </w:r>
            <w:r w:rsidR="00DD258C" w:rsidRPr="002F055C">
              <w:rPr>
                <w:rFonts w:ascii="Arial" w:hAnsi="Arial" w:cs="Arial"/>
                <w:sz w:val="18"/>
                <w:szCs w:val="18"/>
              </w:rPr>
              <w:t xml:space="preserve">the </w:t>
            </w:r>
            <w:r w:rsidRPr="002F055C">
              <w:rPr>
                <w:rFonts w:ascii="Arial" w:hAnsi="Arial" w:cs="Arial"/>
                <w:sz w:val="18"/>
                <w:szCs w:val="18"/>
              </w:rPr>
              <w:t>virus between persons</w:t>
            </w:r>
          </w:p>
        </w:tc>
        <w:tc>
          <w:tcPr>
            <w:tcW w:w="1418" w:type="dxa"/>
            <w:vAlign w:val="center"/>
          </w:tcPr>
          <w:p w14:paraId="28A84803" w14:textId="4157BBC9" w:rsidR="001374AD" w:rsidRPr="002F055C" w:rsidRDefault="00146132" w:rsidP="001374AD">
            <w:pPr>
              <w:rPr>
                <w:rFonts w:ascii="Arial" w:hAnsi="Arial" w:cs="Arial"/>
                <w:sz w:val="18"/>
                <w:szCs w:val="18"/>
              </w:rPr>
            </w:pPr>
            <w:r>
              <w:rPr>
                <w:rFonts w:ascii="Arial" w:hAnsi="Arial" w:cs="Arial"/>
                <w:sz w:val="18"/>
                <w:szCs w:val="18"/>
              </w:rPr>
              <w:t>Workers</w:t>
            </w:r>
          </w:p>
          <w:p w14:paraId="44AA98C7" w14:textId="77777777" w:rsidR="001374AD" w:rsidRPr="002F055C" w:rsidRDefault="001374AD" w:rsidP="001374AD">
            <w:pPr>
              <w:rPr>
                <w:rFonts w:ascii="Arial" w:hAnsi="Arial" w:cs="Arial"/>
                <w:sz w:val="18"/>
                <w:szCs w:val="18"/>
              </w:rPr>
            </w:pPr>
          </w:p>
          <w:p w14:paraId="3ADFA033" w14:textId="12D5DE66" w:rsidR="001374AD" w:rsidRPr="002F055C" w:rsidRDefault="001374AD" w:rsidP="001374AD">
            <w:pPr>
              <w:rPr>
                <w:rFonts w:ascii="Arial" w:hAnsi="Arial" w:cs="Arial"/>
                <w:sz w:val="18"/>
                <w:szCs w:val="18"/>
              </w:rPr>
            </w:pPr>
            <w:r w:rsidRPr="002F055C">
              <w:rPr>
                <w:rFonts w:ascii="Arial" w:hAnsi="Arial" w:cs="Arial"/>
                <w:sz w:val="18"/>
                <w:szCs w:val="18"/>
              </w:rPr>
              <w:t>Other</w:t>
            </w:r>
            <w:r w:rsidR="00DD258C" w:rsidRPr="002F055C">
              <w:rPr>
                <w:rFonts w:ascii="Arial" w:hAnsi="Arial" w:cs="Arial"/>
                <w:sz w:val="18"/>
                <w:szCs w:val="18"/>
              </w:rPr>
              <w:t>s</w:t>
            </w:r>
            <w:r w:rsidRPr="002F055C">
              <w:rPr>
                <w:rFonts w:ascii="Arial" w:hAnsi="Arial" w:cs="Arial"/>
                <w:sz w:val="18"/>
                <w:szCs w:val="18"/>
              </w:rPr>
              <w:t xml:space="preserve"> in close contact</w:t>
            </w:r>
          </w:p>
        </w:tc>
        <w:tc>
          <w:tcPr>
            <w:tcW w:w="567" w:type="dxa"/>
            <w:vAlign w:val="center"/>
          </w:tcPr>
          <w:p w14:paraId="3011A2A3" w14:textId="522FA3F4" w:rsidR="001374AD" w:rsidRPr="002F055C" w:rsidRDefault="001374AD" w:rsidP="001374AD">
            <w:pPr>
              <w:jc w:val="center"/>
              <w:rPr>
                <w:rFonts w:ascii="Arial" w:hAnsi="Arial" w:cs="Arial"/>
                <w:sz w:val="18"/>
                <w:szCs w:val="18"/>
              </w:rPr>
            </w:pPr>
            <w:r w:rsidRPr="002F055C">
              <w:rPr>
                <w:rFonts w:ascii="Arial" w:hAnsi="Arial" w:cs="Arial"/>
                <w:sz w:val="18"/>
                <w:szCs w:val="18"/>
              </w:rPr>
              <w:t>4</w:t>
            </w:r>
          </w:p>
        </w:tc>
        <w:tc>
          <w:tcPr>
            <w:tcW w:w="567" w:type="dxa"/>
            <w:vAlign w:val="center"/>
          </w:tcPr>
          <w:p w14:paraId="2F992673" w14:textId="08B1A36E" w:rsidR="001374AD" w:rsidRPr="002F055C" w:rsidRDefault="001374AD" w:rsidP="001374AD">
            <w:pPr>
              <w:jc w:val="center"/>
              <w:rPr>
                <w:rFonts w:ascii="Arial" w:hAnsi="Arial" w:cs="Arial"/>
                <w:sz w:val="18"/>
                <w:szCs w:val="18"/>
              </w:rPr>
            </w:pPr>
            <w:r w:rsidRPr="002F055C">
              <w:rPr>
                <w:rFonts w:ascii="Arial" w:hAnsi="Arial" w:cs="Arial"/>
                <w:sz w:val="18"/>
                <w:szCs w:val="18"/>
              </w:rPr>
              <w:t>5</w:t>
            </w:r>
          </w:p>
        </w:tc>
        <w:tc>
          <w:tcPr>
            <w:tcW w:w="850" w:type="dxa"/>
            <w:shd w:val="clear" w:color="auto" w:fill="FF0000"/>
            <w:vAlign w:val="center"/>
          </w:tcPr>
          <w:p w14:paraId="2164DE73" w14:textId="21D779FF" w:rsidR="001374AD" w:rsidRPr="002F055C" w:rsidRDefault="001374AD" w:rsidP="001374AD">
            <w:pPr>
              <w:jc w:val="center"/>
              <w:rPr>
                <w:rFonts w:ascii="Arial" w:hAnsi="Arial" w:cs="Arial"/>
                <w:sz w:val="18"/>
                <w:szCs w:val="18"/>
              </w:rPr>
            </w:pPr>
            <w:r w:rsidRPr="002F055C">
              <w:rPr>
                <w:rFonts w:ascii="Arial" w:hAnsi="Arial" w:cs="Arial"/>
                <w:sz w:val="18"/>
                <w:szCs w:val="18"/>
              </w:rPr>
              <w:t>20</w:t>
            </w:r>
          </w:p>
        </w:tc>
        <w:tc>
          <w:tcPr>
            <w:tcW w:w="3544" w:type="dxa"/>
            <w:vAlign w:val="center"/>
          </w:tcPr>
          <w:p w14:paraId="02274AFC" w14:textId="0C2C8456" w:rsidR="001374AD" w:rsidRPr="002F055C" w:rsidRDefault="00DE6CEC" w:rsidP="001374AD">
            <w:pPr>
              <w:pStyle w:val="Default"/>
              <w:rPr>
                <w:sz w:val="18"/>
                <w:szCs w:val="18"/>
              </w:rPr>
            </w:pPr>
            <w:r w:rsidRPr="002F055C">
              <w:rPr>
                <w:sz w:val="18"/>
                <w:szCs w:val="18"/>
              </w:rPr>
              <w:t>Two</w:t>
            </w:r>
            <w:r w:rsidR="001374AD" w:rsidRPr="002F055C">
              <w:rPr>
                <w:sz w:val="18"/>
                <w:szCs w:val="18"/>
              </w:rPr>
              <w:t xml:space="preserve"> identical barcodes are provided to subject at check in</w:t>
            </w:r>
            <w:r w:rsidRPr="002F055C">
              <w:rPr>
                <w:sz w:val="18"/>
                <w:szCs w:val="18"/>
              </w:rPr>
              <w:t>.</w:t>
            </w:r>
            <w:r w:rsidR="001374AD" w:rsidRPr="002F055C">
              <w:rPr>
                <w:sz w:val="18"/>
                <w:szCs w:val="18"/>
              </w:rPr>
              <w:t xml:space="preserve"> </w:t>
            </w:r>
          </w:p>
          <w:p w14:paraId="38744F48" w14:textId="22DD92F6" w:rsidR="001374AD" w:rsidRPr="002F055C" w:rsidRDefault="001374AD" w:rsidP="001374AD">
            <w:pPr>
              <w:pStyle w:val="Default"/>
              <w:rPr>
                <w:sz w:val="18"/>
                <w:szCs w:val="18"/>
              </w:rPr>
            </w:pPr>
            <w:r w:rsidRPr="002F055C">
              <w:rPr>
                <w:sz w:val="18"/>
                <w:szCs w:val="18"/>
              </w:rPr>
              <w:br/>
              <w:t>The subject registers their details to a unique ID barcode before conducting the test</w:t>
            </w:r>
            <w:r w:rsidR="00DE6CEC" w:rsidRPr="002F055C">
              <w:rPr>
                <w:sz w:val="18"/>
                <w:szCs w:val="18"/>
              </w:rPr>
              <w:t>.</w:t>
            </w:r>
            <w:r w:rsidRPr="002F055C">
              <w:rPr>
                <w:sz w:val="18"/>
                <w:szCs w:val="18"/>
              </w:rPr>
              <w:t xml:space="preserve"> </w:t>
            </w:r>
          </w:p>
          <w:p w14:paraId="61125DAA" w14:textId="33825E46" w:rsidR="001374AD" w:rsidRPr="002F055C" w:rsidRDefault="001374AD" w:rsidP="001374AD">
            <w:pPr>
              <w:pStyle w:val="Default"/>
              <w:rPr>
                <w:sz w:val="18"/>
                <w:szCs w:val="18"/>
              </w:rPr>
            </w:pPr>
            <w:r w:rsidRPr="002F055C">
              <w:rPr>
                <w:sz w:val="18"/>
                <w:szCs w:val="18"/>
              </w:rPr>
              <w:br/>
              <w:t xml:space="preserve">Barcodes are attached by trained </w:t>
            </w:r>
            <w:r w:rsidR="00146132">
              <w:rPr>
                <w:sz w:val="18"/>
                <w:szCs w:val="18"/>
              </w:rPr>
              <w:t>workers</w:t>
            </w:r>
            <w:r w:rsidRPr="002F055C">
              <w:rPr>
                <w:sz w:val="18"/>
                <w:szCs w:val="18"/>
              </w:rPr>
              <w:t xml:space="preserve"> at the sample collection bay</w:t>
            </w:r>
            <w:r w:rsidR="00DE6CEC" w:rsidRPr="002F055C">
              <w:rPr>
                <w:sz w:val="18"/>
                <w:szCs w:val="18"/>
              </w:rPr>
              <w:t>.</w:t>
            </w:r>
            <w:r w:rsidRPr="002F055C">
              <w:rPr>
                <w:sz w:val="18"/>
                <w:szCs w:val="18"/>
              </w:rPr>
              <w:t xml:space="preserve"> </w:t>
            </w:r>
          </w:p>
          <w:p w14:paraId="18A031CE" w14:textId="77777777" w:rsidR="001374AD" w:rsidRPr="002F055C" w:rsidRDefault="001374AD" w:rsidP="001374AD">
            <w:pPr>
              <w:pStyle w:val="Default"/>
              <w:rPr>
                <w:sz w:val="18"/>
                <w:szCs w:val="18"/>
              </w:rPr>
            </w:pPr>
          </w:p>
          <w:p w14:paraId="73554121" w14:textId="61F41647" w:rsidR="001374AD" w:rsidRPr="002F055C" w:rsidRDefault="001374AD" w:rsidP="001374AD">
            <w:pPr>
              <w:rPr>
                <w:rFonts w:ascii="Arial" w:hAnsi="Arial" w:cs="Arial"/>
                <w:sz w:val="18"/>
                <w:szCs w:val="18"/>
              </w:rPr>
            </w:pPr>
            <w:r w:rsidRPr="002F055C">
              <w:rPr>
                <w:rFonts w:ascii="Arial" w:hAnsi="Arial" w:cs="Arial"/>
                <w:sz w:val="18"/>
                <w:szCs w:val="18"/>
              </w:rPr>
              <w:t xml:space="preserve">Barcodes are checked for congruence at the analysis station 1 and applied to </w:t>
            </w:r>
            <w:r w:rsidR="002E4195">
              <w:rPr>
                <w:rFonts w:ascii="Arial" w:hAnsi="Arial" w:cs="Arial"/>
                <w:sz w:val="18"/>
                <w:szCs w:val="18"/>
              </w:rPr>
              <w:t>LFD</w:t>
            </w:r>
            <w:r w:rsidRPr="002F055C">
              <w:rPr>
                <w:rFonts w:ascii="Arial" w:hAnsi="Arial" w:cs="Arial"/>
                <w:sz w:val="18"/>
                <w:szCs w:val="18"/>
              </w:rPr>
              <w:t xml:space="preserve"> at this station</w:t>
            </w:r>
            <w:r w:rsidR="00DE6CEC" w:rsidRPr="002F055C">
              <w:rPr>
                <w:rFonts w:ascii="Arial" w:hAnsi="Arial" w:cs="Arial"/>
                <w:sz w:val="18"/>
                <w:szCs w:val="18"/>
              </w:rPr>
              <w:t>.</w:t>
            </w:r>
          </w:p>
          <w:p w14:paraId="35B69EFF" w14:textId="061F2183" w:rsidR="00DE6CEC" w:rsidRPr="002F055C" w:rsidRDefault="00DE6CEC" w:rsidP="001374AD">
            <w:pPr>
              <w:rPr>
                <w:rFonts w:ascii="Arial" w:hAnsi="Arial" w:cs="Arial"/>
                <w:sz w:val="18"/>
                <w:szCs w:val="18"/>
              </w:rPr>
            </w:pPr>
          </w:p>
        </w:tc>
        <w:tc>
          <w:tcPr>
            <w:tcW w:w="567" w:type="dxa"/>
            <w:vAlign w:val="center"/>
          </w:tcPr>
          <w:p w14:paraId="39FE5F79" w14:textId="77777777" w:rsidR="001374AD" w:rsidRPr="002F055C" w:rsidRDefault="001374AD" w:rsidP="001374AD">
            <w:pPr>
              <w:jc w:val="center"/>
              <w:rPr>
                <w:rFonts w:ascii="Arial" w:hAnsi="Arial" w:cs="Arial"/>
                <w:sz w:val="18"/>
                <w:szCs w:val="18"/>
              </w:rPr>
            </w:pPr>
          </w:p>
        </w:tc>
        <w:tc>
          <w:tcPr>
            <w:tcW w:w="709" w:type="dxa"/>
            <w:gridSpan w:val="2"/>
            <w:vAlign w:val="center"/>
          </w:tcPr>
          <w:p w14:paraId="6EA17FB1" w14:textId="401B44FD" w:rsidR="001374AD" w:rsidRPr="002F055C" w:rsidRDefault="009D304F" w:rsidP="001374AD">
            <w:pPr>
              <w:jc w:val="center"/>
              <w:rPr>
                <w:rFonts w:ascii="Arial" w:hAnsi="Arial" w:cs="Arial"/>
                <w:sz w:val="18"/>
                <w:szCs w:val="18"/>
              </w:rPr>
            </w:pPr>
            <w:r w:rsidRPr="002F055C">
              <w:rPr>
                <w:rFonts w:ascii="Arial" w:hAnsi="Arial" w:cs="Arial"/>
                <w:sz w:val="18"/>
                <w:szCs w:val="18"/>
              </w:rPr>
              <w:t>5</w:t>
            </w:r>
          </w:p>
        </w:tc>
        <w:tc>
          <w:tcPr>
            <w:tcW w:w="709" w:type="dxa"/>
            <w:shd w:val="clear" w:color="auto" w:fill="auto"/>
            <w:vAlign w:val="center"/>
          </w:tcPr>
          <w:p w14:paraId="44ACA83B" w14:textId="77777777" w:rsidR="001374AD" w:rsidRPr="002F055C" w:rsidRDefault="001374AD" w:rsidP="001374AD">
            <w:pPr>
              <w:jc w:val="center"/>
              <w:rPr>
                <w:rFonts w:ascii="Arial" w:hAnsi="Arial" w:cs="Arial"/>
                <w:sz w:val="18"/>
                <w:szCs w:val="18"/>
              </w:rPr>
            </w:pPr>
          </w:p>
        </w:tc>
        <w:tc>
          <w:tcPr>
            <w:tcW w:w="3118" w:type="dxa"/>
            <w:vAlign w:val="center"/>
          </w:tcPr>
          <w:p w14:paraId="4599501B" w14:textId="57188FA5" w:rsidR="00DE6CEC" w:rsidRPr="002F055C" w:rsidRDefault="00DE6CEC" w:rsidP="00DE6CEC">
            <w:pPr>
              <w:rPr>
                <w:rFonts w:ascii="Arial" w:hAnsi="Arial" w:cs="Arial"/>
                <w:sz w:val="18"/>
                <w:szCs w:val="18"/>
              </w:rPr>
            </w:pPr>
          </w:p>
          <w:p w14:paraId="2EBEADE3" w14:textId="7ABE93BE" w:rsidR="001374AD" w:rsidRPr="002F055C" w:rsidRDefault="001374AD" w:rsidP="00DE6CEC">
            <w:pPr>
              <w:rPr>
                <w:rFonts w:ascii="Arial" w:hAnsi="Arial" w:cs="Arial"/>
                <w:sz w:val="18"/>
                <w:szCs w:val="18"/>
              </w:rPr>
            </w:pPr>
            <w:r w:rsidRPr="002F055C">
              <w:rPr>
                <w:rFonts w:ascii="Arial" w:hAnsi="Arial" w:cs="Arial"/>
                <w:sz w:val="18"/>
                <w:szCs w:val="18"/>
              </w:rPr>
              <w:t xml:space="preserve">Support provided to </w:t>
            </w:r>
            <w:r w:rsidR="00146132">
              <w:rPr>
                <w:rFonts w:ascii="Arial" w:hAnsi="Arial" w:cs="Arial"/>
                <w:sz w:val="18"/>
                <w:szCs w:val="18"/>
              </w:rPr>
              <w:t>workers</w:t>
            </w:r>
            <w:r w:rsidRPr="002F055C">
              <w:rPr>
                <w:rFonts w:ascii="Arial" w:hAnsi="Arial" w:cs="Arial"/>
                <w:sz w:val="18"/>
                <w:szCs w:val="18"/>
              </w:rPr>
              <w:t xml:space="preserve"> during registration process to ensure accurate.</w:t>
            </w:r>
          </w:p>
        </w:tc>
      </w:tr>
      <w:tr w:rsidR="001374AD" w:rsidRPr="005374FE" w14:paraId="2E7AE498" w14:textId="77777777" w:rsidTr="00180576">
        <w:trPr>
          <w:trHeight w:val="698"/>
        </w:trPr>
        <w:tc>
          <w:tcPr>
            <w:tcW w:w="1696" w:type="dxa"/>
            <w:vAlign w:val="center"/>
          </w:tcPr>
          <w:p w14:paraId="1942B13A" w14:textId="77777777" w:rsidR="001374AD" w:rsidRPr="002F055C" w:rsidRDefault="001374AD" w:rsidP="001374AD">
            <w:pPr>
              <w:pStyle w:val="Default"/>
              <w:rPr>
                <w:sz w:val="18"/>
                <w:szCs w:val="18"/>
              </w:rPr>
            </w:pPr>
            <w:r w:rsidRPr="002F055C">
              <w:rPr>
                <w:sz w:val="18"/>
                <w:szCs w:val="18"/>
              </w:rPr>
              <w:t xml:space="preserve">Damaged barcode, lost LFD, failed scan of barcode </w:t>
            </w:r>
          </w:p>
          <w:p w14:paraId="524C42D7" w14:textId="6B1F7BFB" w:rsidR="001374AD" w:rsidRPr="002F055C" w:rsidRDefault="001374AD" w:rsidP="001374AD">
            <w:pPr>
              <w:rPr>
                <w:rFonts w:ascii="Arial" w:hAnsi="Arial" w:cs="Arial"/>
                <w:sz w:val="18"/>
                <w:szCs w:val="18"/>
              </w:rPr>
            </w:pPr>
          </w:p>
        </w:tc>
        <w:tc>
          <w:tcPr>
            <w:tcW w:w="1701" w:type="dxa"/>
            <w:vAlign w:val="center"/>
          </w:tcPr>
          <w:p w14:paraId="55FAEE7B" w14:textId="7B612B23" w:rsidR="001374AD" w:rsidRPr="002F055C" w:rsidRDefault="001374AD" w:rsidP="001374AD">
            <w:pPr>
              <w:pStyle w:val="Default"/>
              <w:rPr>
                <w:sz w:val="18"/>
                <w:szCs w:val="18"/>
              </w:rPr>
            </w:pPr>
            <w:r w:rsidRPr="002F055C">
              <w:rPr>
                <w:sz w:val="18"/>
                <w:szCs w:val="18"/>
              </w:rPr>
              <w:t xml:space="preserve">Orphaned record on registration portal </w:t>
            </w:r>
            <w:r w:rsidR="00B04A35" w:rsidRPr="002F055C">
              <w:rPr>
                <w:sz w:val="18"/>
                <w:szCs w:val="18"/>
              </w:rPr>
              <w:t>and</w:t>
            </w:r>
            <w:r w:rsidRPr="002F055C">
              <w:rPr>
                <w:sz w:val="18"/>
                <w:szCs w:val="18"/>
              </w:rPr>
              <w:t xml:space="preserve"> </w:t>
            </w:r>
            <w:r w:rsidR="00B04A35" w:rsidRPr="002F055C">
              <w:rPr>
                <w:sz w:val="18"/>
                <w:szCs w:val="18"/>
              </w:rPr>
              <w:t>n</w:t>
            </w:r>
            <w:r w:rsidRPr="002F055C">
              <w:rPr>
                <w:sz w:val="18"/>
                <w:szCs w:val="18"/>
              </w:rPr>
              <w:t xml:space="preserve">o result communicated to individual </w:t>
            </w:r>
          </w:p>
          <w:p w14:paraId="52AD111D" w14:textId="7BF46DA6" w:rsidR="001374AD" w:rsidRPr="002F055C" w:rsidRDefault="001374AD" w:rsidP="001374AD">
            <w:pPr>
              <w:rPr>
                <w:rFonts w:ascii="Arial" w:hAnsi="Arial" w:cs="Arial"/>
                <w:sz w:val="18"/>
                <w:szCs w:val="18"/>
              </w:rPr>
            </w:pPr>
          </w:p>
        </w:tc>
        <w:tc>
          <w:tcPr>
            <w:tcW w:w="1418" w:type="dxa"/>
            <w:vAlign w:val="center"/>
          </w:tcPr>
          <w:p w14:paraId="54766BA9" w14:textId="2299B439" w:rsidR="001374AD" w:rsidRPr="002F055C" w:rsidRDefault="001374AD" w:rsidP="001374AD">
            <w:pPr>
              <w:rPr>
                <w:rFonts w:ascii="Arial" w:hAnsi="Arial" w:cs="Arial"/>
                <w:sz w:val="18"/>
                <w:szCs w:val="18"/>
              </w:rPr>
            </w:pPr>
            <w:r w:rsidRPr="002F055C">
              <w:rPr>
                <w:rFonts w:ascii="Arial" w:hAnsi="Arial" w:cs="Arial"/>
                <w:sz w:val="18"/>
                <w:szCs w:val="18"/>
              </w:rPr>
              <w:lastRenderedPageBreak/>
              <w:t>Tested person</w:t>
            </w:r>
          </w:p>
        </w:tc>
        <w:tc>
          <w:tcPr>
            <w:tcW w:w="567" w:type="dxa"/>
            <w:vAlign w:val="center"/>
          </w:tcPr>
          <w:p w14:paraId="5E0D2256" w14:textId="67F430A1" w:rsidR="001374AD" w:rsidRPr="002F055C" w:rsidRDefault="001374AD" w:rsidP="001374AD">
            <w:pPr>
              <w:jc w:val="center"/>
              <w:rPr>
                <w:rFonts w:ascii="Arial" w:hAnsi="Arial" w:cs="Arial"/>
                <w:sz w:val="18"/>
                <w:szCs w:val="18"/>
              </w:rPr>
            </w:pPr>
            <w:r w:rsidRPr="002F055C">
              <w:rPr>
                <w:rFonts w:ascii="Arial" w:hAnsi="Arial" w:cs="Arial"/>
                <w:sz w:val="18"/>
                <w:szCs w:val="18"/>
              </w:rPr>
              <w:t>2</w:t>
            </w:r>
          </w:p>
        </w:tc>
        <w:tc>
          <w:tcPr>
            <w:tcW w:w="567" w:type="dxa"/>
            <w:vAlign w:val="center"/>
          </w:tcPr>
          <w:p w14:paraId="38EB2551" w14:textId="1DFA7D23" w:rsidR="001374AD" w:rsidRPr="002F055C" w:rsidRDefault="001374AD" w:rsidP="001374AD">
            <w:pPr>
              <w:jc w:val="center"/>
              <w:rPr>
                <w:rFonts w:ascii="Arial" w:hAnsi="Arial" w:cs="Arial"/>
                <w:sz w:val="18"/>
                <w:szCs w:val="18"/>
              </w:rPr>
            </w:pPr>
            <w:r w:rsidRPr="002F055C">
              <w:rPr>
                <w:rFonts w:ascii="Arial" w:hAnsi="Arial" w:cs="Arial"/>
                <w:sz w:val="18"/>
                <w:szCs w:val="18"/>
              </w:rPr>
              <w:t>5</w:t>
            </w:r>
          </w:p>
        </w:tc>
        <w:tc>
          <w:tcPr>
            <w:tcW w:w="850" w:type="dxa"/>
            <w:shd w:val="clear" w:color="auto" w:fill="E36C0A" w:themeFill="accent6" w:themeFillShade="BF"/>
            <w:vAlign w:val="center"/>
          </w:tcPr>
          <w:p w14:paraId="300379BB" w14:textId="57A7DF62" w:rsidR="001374AD" w:rsidRPr="002F055C" w:rsidRDefault="001374AD" w:rsidP="001374AD">
            <w:pPr>
              <w:jc w:val="center"/>
              <w:rPr>
                <w:rFonts w:ascii="Arial" w:hAnsi="Arial" w:cs="Arial"/>
                <w:sz w:val="18"/>
                <w:szCs w:val="18"/>
              </w:rPr>
            </w:pPr>
            <w:r w:rsidRPr="002F055C">
              <w:rPr>
                <w:rFonts w:ascii="Arial" w:hAnsi="Arial" w:cs="Arial"/>
                <w:sz w:val="18"/>
                <w:szCs w:val="18"/>
              </w:rPr>
              <w:t>10</w:t>
            </w:r>
          </w:p>
        </w:tc>
        <w:tc>
          <w:tcPr>
            <w:tcW w:w="3544" w:type="dxa"/>
            <w:vAlign w:val="center"/>
          </w:tcPr>
          <w:p w14:paraId="38372341" w14:textId="6D5894C2" w:rsidR="001374AD" w:rsidRPr="002F055C" w:rsidRDefault="001374AD" w:rsidP="001374AD">
            <w:pPr>
              <w:pStyle w:val="Default"/>
              <w:rPr>
                <w:sz w:val="18"/>
                <w:szCs w:val="18"/>
              </w:rPr>
            </w:pPr>
            <w:r w:rsidRPr="002F055C">
              <w:rPr>
                <w:sz w:val="18"/>
                <w:szCs w:val="18"/>
              </w:rPr>
              <w:t>Rule</w:t>
            </w:r>
            <w:r w:rsidR="00B04A35" w:rsidRPr="002F055C">
              <w:rPr>
                <w:sz w:val="18"/>
                <w:szCs w:val="18"/>
              </w:rPr>
              <w:t>-</w:t>
            </w:r>
            <w:r w:rsidRPr="002F055C">
              <w:rPr>
                <w:sz w:val="18"/>
                <w:szCs w:val="18"/>
              </w:rPr>
              <w:t xml:space="preserve">based recall of subjects who have not received a result within </w:t>
            </w:r>
            <w:r w:rsidR="00B04A35" w:rsidRPr="002F055C">
              <w:rPr>
                <w:sz w:val="18"/>
                <w:szCs w:val="18"/>
              </w:rPr>
              <w:t>eight</w:t>
            </w:r>
            <w:r w:rsidRPr="002F055C">
              <w:rPr>
                <w:sz w:val="18"/>
                <w:szCs w:val="18"/>
              </w:rPr>
              <w:t xml:space="preserve"> h</w:t>
            </w:r>
            <w:r w:rsidR="00B04A35" w:rsidRPr="002F055C">
              <w:rPr>
                <w:sz w:val="18"/>
                <w:szCs w:val="18"/>
              </w:rPr>
              <w:t>ou</w:t>
            </w:r>
            <w:r w:rsidRPr="002F055C">
              <w:rPr>
                <w:sz w:val="18"/>
                <w:szCs w:val="18"/>
              </w:rPr>
              <w:t>rs of registration</w:t>
            </w:r>
            <w:r w:rsidR="00B04A35" w:rsidRPr="002F055C">
              <w:rPr>
                <w:sz w:val="18"/>
                <w:szCs w:val="18"/>
              </w:rPr>
              <w:t>.</w:t>
            </w:r>
            <w:r w:rsidRPr="002F055C">
              <w:rPr>
                <w:sz w:val="18"/>
                <w:szCs w:val="18"/>
              </w:rPr>
              <w:t xml:space="preserve"> </w:t>
            </w:r>
          </w:p>
          <w:p w14:paraId="7D5A7AC8" w14:textId="77777777" w:rsidR="001374AD" w:rsidRPr="002F055C" w:rsidRDefault="001374AD" w:rsidP="001374AD">
            <w:pPr>
              <w:pStyle w:val="Default"/>
              <w:rPr>
                <w:sz w:val="18"/>
                <w:szCs w:val="18"/>
              </w:rPr>
            </w:pPr>
          </w:p>
          <w:p w14:paraId="1061C497" w14:textId="74755A82" w:rsidR="001374AD" w:rsidRPr="002F055C" w:rsidRDefault="001374AD" w:rsidP="00796247">
            <w:pPr>
              <w:pStyle w:val="Default"/>
              <w:rPr>
                <w:sz w:val="18"/>
                <w:szCs w:val="18"/>
              </w:rPr>
            </w:pPr>
            <w:r w:rsidRPr="002F055C">
              <w:rPr>
                <w:sz w:val="18"/>
                <w:szCs w:val="18"/>
              </w:rPr>
              <w:t>Subjects are called for a retest</w:t>
            </w:r>
            <w:r w:rsidR="00B04A35" w:rsidRPr="002F055C">
              <w:rPr>
                <w:sz w:val="18"/>
                <w:szCs w:val="18"/>
              </w:rPr>
              <w:t>.</w:t>
            </w:r>
            <w:r w:rsidRPr="002F055C">
              <w:rPr>
                <w:sz w:val="18"/>
                <w:szCs w:val="18"/>
              </w:rPr>
              <w:t xml:space="preserve"> </w:t>
            </w:r>
          </w:p>
        </w:tc>
        <w:tc>
          <w:tcPr>
            <w:tcW w:w="567" w:type="dxa"/>
            <w:vAlign w:val="center"/>
          </w:tcPr>
          <w:p w14:paraId="11BF9D8A" w14:textId="77777777" w:rsidR="001374AD" w:rsidRPr="002F055C" w:rsidRDefault="001374AD" w:rsidP="001374AD">
            <w:pPr>
              <w:jc w:val="center"/>
              <w:rPr>
                <w:rFonts w:ascii="Arial" w:hAnsi="Arial" w:cs="Arial"/>
                <w:sz w:val="18"/>
                <w:szCs w:val="18"/>
              </w:rPr>
            </w:pPr>
          </w:p>
        </w:tc>
        <w:tc>
          <w:tcPr>
            <w:tcW w:w="709" w:type="dxa"/>
            <w:gridSpan w:val="2"/>
            <w:vAlign w:val="center"/>
          </w:tcPr>
          <w:p w14:paraId="7F0B71F3" w14:textId="626184C7" w:rsidR="001374AD" w:rsidRPr="002F055C" w:rsidRDefault="001374AD" w:rsidP="001374AD">
            <w:pPr>
              <w:jc w:val="center"/>
              <w:rPr>
                <w:rFonts w:ascii="Arial" w:hAnsi="Arial" w:cs="Arial"/>
                <w:sz w:val="18"/>
                <w:szCs w:val="18"/>
              </w:rPr>
            </w:pPr>
            <w:r w:rsidRPr="002F055C">
              <w:rPr>
                <w:rFonts w:ascii="Arial" w:hAnsi="Arial" w:cs="Arial"/>
                <w:sz w:val="18"/>
                <w:szCs w:val="18"/>
              </w:rPr>
              <w:t>5</w:t>
            </w:r>
          </w:p>
        </w:tc>
        <w:tc>
          <w:tcPr>
            <w:tcW w:w="709" w:type="dxa"/>
            <w:shd w:val="clear" w:color="auto" w:fill="auto"/>
            <w:vAlign w:val="center"/>
          </w:tcPr>
          <w:p w14:paraId="751F67AB" w14:textId="77777777" w:rsidR="001374AD" w:rsidRPr="002F055C" w:rsidRDefault="001374AD" w:rsidP="001374AD">
            <w:pPr>
              <w:jc w:val="center"/>
              <w:rPr>
                <w:rFonts w:ascii="Arial" w:hAnsi="Arial" w:cs="Arial"/>
                <w:sz w:val="18"/>
                <w:szCs w:val="18"/>
              </w:rPr>
            </w:pPr>
          </w:p>
        </w:tc>
        <w:tc>
          <w:tcPr>
            <w:tcW w:w="3118" w:type="dxa"/>
            <w:vAlign w:val="center"/>
          </w:tcPr>
          <w:p w14:paraId="50D8F6A4" w14:textId="5DCBE562" w:rsidR="001374AD" w:rsidRPr="002F055C" w:rsidRDefault="001374AD" w:rsidP="001374AD">
            <w:pPr>
              <w:rPr>
                <w:rFonts w:ascii="Arial" w:hAnsi="Arial" w:cs="Arial"/>
                <w:sz w:val="18"/>
                <w:szCs w:val="18"/>
              </w:rPr>
            </w:pPr>
          </w:p>
        </w:tc>
      </w:tr>
      <w:tr w:rsidR="001374AD" w:rsidRPr="005374FE" w14:paraId="2E409E16" w14:textId="77777777" w:rsidTr="00180576">
        <w:trPr>
          <w:trHeight w:val="698"/>
        </w:trPr>
        <w:tc>
          <w:tcPr>
            <w:tcW w:w="1696" w:type="dxa"/>
            <w:vAlign w:val="center"/>
          </w:tcPr>
          <w:p w14:paraId="1249EAC4" w14:textId="295B529F" w:rsidR="001374AD" w:rsidRPr="002F055C" w:rsidRDefault="001374AD" w:rsidP="001374AD">
            <w:pPr>
              <w:pStyle w:val="Default"/>
              <w:rPr>
                <w:sz w:val="18"/>
                <w:szCs w:val="18"/>
              </w:rPr>
            </w:pPr>
            <w:r w:rsidRPr="002F055C">
              <w:rPr>
                <w:sz w:val="18"/>
                <w:szCs w:val="18"/>
              </w:rPr>
              <w:t>Extraction solution contains: N</w:t>
            </w:r>
            <w:r w:rsidR="0030578A" w:rsidRPr="002F055C">
              <w:rPr>
                <w:sz w:val="18"/>
                <w:szCs w:val="18"/>
              </w:rPr>
              <w:t>a</w:t>
            </w:r>
            <w:r w:rsidRPr="002F055C">
              <w:rPr>
                <w:sz w:val="18"/>
                <w:szCs w:val="18"/>
                <w:vertAlign w:val="subscript"/>
              </w:rPr>
              <w:t>2</w:t>
            </w:r>
            <w:r w:rsidRPr="002F055C">
              <w:rPr>
                <w:sz w:val="18"/>
                <w:szCs w:val="18"/>
              </w:rPr>
              <w:t>HPO</w:t>
            </w:r>
            <w:r w:rsidRPr="002F055C">
              <w:rPr>
                <w:sz w:val="18"/>
                <w:szCs w:val="18"/>
                <w:vertAlign w:val="subscript"/>
              </w:rPr>
              <w:t>4</w:t>
            </w:r>
            <w:r w:rsidRPr="002F055C">
              <w:rPr>
                <w:sz w:val="18"/>
                <w:szCs w:val="18"/>
              </w:rPr>
              <w:t xml:space="preserve"> (disodium hydrogen phosphate), NaH</w:t>
            </w:r>
            <w:r w:rsidRPr="002F055C">
              <w:rPr>
                <w:sz w:val="18"/>
                <w:szCs w:val="18"/>
                <w:vertAlign w:val="subscript"/>
              </w:rPr>
              <w:t>2</w:t>
            </w:r>
            <w:r w:rsidRPr="002F055C">
              <w:rPr>
                <w:sz w:val="18"/>
                <w:szCs w:val="18"/>
              </w:rPr>
              <w:t>PO</w:t>
            </w:r>
            <w:r w:rsidRPr="002F055C">
              <w:rPr>
                <w:sz w:val="18"/>
                <w:szCs w:val="18"/>
                <w:vertAlign w:val="subscript"/>
              </w:rPr>
              <w:t>4</w:t>
            </w:r>
            <w:r w:rsidRPr="002F055C">
              <w:rPr>
                <w:sz w:val="18"/>
                <w:szCs w:val="18"/>
              </w:rPr>
              <w:t xml:space="preserve"> (sodium phosphate monobasic), NaCl (</w:t>
            </w:r>
            <w:r w:rsidR="0030578A" w:rsidRPr="002F055C">
              <w:rPr>
                <w:sz w:val="18"/>
                <w:szCs w:val="18"/>
              </w:rPr>
              <w:t>s</w:t>
            </w:r>
            <w:r w:rsidRPr="002F055C">
              <w:rPr>
                <w:sz w:val="18"/>
                <w:szCs w:val="18"/>
              </w:rPr>
              <w:t xml:space="preserve">odium </w:t>
            </w:r>
            <w:r w:rsidR="0030578A" w:rsidRPr="002F055C">
              <w:rPr>
                <w:sz w:val="18"/>
                <w:szCs w:val="18"/>
              </w:rPr>
              <w:t>c</w:t>
            </w:r>
            <w:r w:rsidRPr="002F055C">
              <w:rPr>
                <w:sz w:val="18"/>
                <w:szCs w:val="18"/>
              </w:rPr>
              <w:t xml:space="preserve">hloride) </w:t>
            </w:r>
          </w:p>
          <w:p w14:paraId="2E4DE0FC" w14:textId="45784B21" w:rsidR="001374AD" w:rsidRPr="002F055C" w:rsidRDefault="001374AD" w:rsidP="001374AD">
            <w:pPr>
              <w:rPr>
                <w:rFonts w:ascii="Arial" w:hAnsi="Arial" w:cs="Arial"/>
                <w:sz w:val="18"/>
                <w:szCs w:val="18"/>
              </w:rPr>
            </w:pPr>
          </w:p>
        </w:tc>
        <w:tc>
          <w:tcPr>
            <w:tcW w:w="1701" w:type="dxa"/>
            <w:vAlign w:val="center"/>
          </w:tcPr>
          <w:p w14:paraId="3AF1CE8C" w14:textId="2B3490B1" w:rsidR="001374AD" w:rsidRPr="002F055C" w:rsidRDefault="001374AD" w:rsidP="001374AD">
            <w:pPr>
              <w:pStyle w:val="Default"/>
              <w:rPr>
                <w:sz w:val="18"/>
                <w:szCs w:val="18"/>
              </w:rPr>
            </w:pPr>
            <w:r w:rsidRPr="002F055C">
              <w:rPr>
                <w:sz w:val="18"/>
                <w:szCs w:val="18"/>
              </w:rPr>
              <w:t>These components do not have any hazard labels associated with them, and the manufacturer states that there are no hazards anticipated under conditions of use as described in other product literature. This is the case for exposure to: eye, skin, inhalation, ingestion, chronic toxicity, reproductive and developmental toxicity, carcinogenicit</w:t>
            </w:r>
            <w:r w:rsidR="00F0573D" w:rsidRPr="002F055C">
              <w:rPr>
                <w:sz w:val="18"/>
                <w:szCs w:val="18"/>
              </w:rPr>
              <w:t xml:space="preserve">y </w:t>
            </w:r>
            <w:r w:rsidRPr="002F055C">
              <w:rPr>
                <w:sz w:val="18"/>
                <w:szCs w:val="18"/>
              </w:rPr>
              <w:t xml:space="preserve">and medical conditions aggravated by exposure. </w:t>
            </w:r>
          </w:p>
          <w:p w14:paraId="7CBCFEE2" w14:textId="77670002" w:rsidR="001374AD" w:rsidRPr="002F055C" w:rsidRDefault="001374AD" w:rsidP="001374AD">
            <w:pPr>
              <w:rPr>
                <w:rFonts w:ascii="Arial" w:hAnsi="Arial" w:cs="Arial"/>
                <w:sz w:val="18"/>
                <w:szCs w:val="18"/>
              </w:rPr>
            </w:pPr>
          </w:p>
        </w:tc>
        <w:tc>
          <w:tcPr>
            <w:tcW w:w="1418" w:type="dxa"/>
            <w:vAlign w:val="center"/>
          </w:tcPr>
          <w:p w14:paraId="798B0E0C" w14:textId="225723DD" w:rsidR="001374AD" w:rsidRPr="002F055C" w:rsidRDefault="001374AD" w:rsidP="001374AD">
            <w:pPr>
              <w:rPr>
                <w:rFonts w:ascii="Arial" w:hAnsi="Arial" w:cs="Arial"/>
                <w:sz w:val="18"/>
                <w:szCs w:val="18"/>
              </w:rPr>
            </w:pPr>
            <w:r w:rsidRPr="002F055C">
              <w:rPr>
                <w:rFonts w:ascii="Arial" w:hAnsi="Arial" w:cs="Arial"/>
                <w:sz w:val="18"/>
                <w:szCs w:val="18"/>
              </w:rPr>
              <w:t>Processors</w:t>
            </w:r>
          </w:p>
        </w:tc>
        <w:tc>
          <w:tcPr>
            <w:tcW w:w="567" w:type="dxa"/>
            <w:vAlign w:val="center"/>
          </w:tcPr>
          <w:p w14:paraId="66A6DC91" w14:textId="698DB722" w:rsidR="001374AD" w:rsidRPr="002F055C" w:rsidRDefault="001374AD" w:rsidP="001374AD">
            <w:pPr>
              <w:jc w:val="center"/>
              <w:rPr>
                <w:rFonts w:ascii="Arial" w:hAnsi="Arial" w:cs="Arial"/>
                <w:sz w:val="18"/>
                <w:szCs w:val="18"/>
              </w:rPr>
            </w:pPr>
            <w:r w:rsidRPr="002F055C">
              <w:rPr>
                <w:rFonts w:ascii="Arial" w:hAnsi="Arial" w:cs="Arial"/>
                <w:sz w:val="18"/>
                <w:szCs w:val="18"/>
              </w:rPr>
              <w:t>3</w:t>
            </w:r>
          </w:p>
        </w:tc>
        <w:tc>
          <w:tcPr>
            <w:tcW w:w="567" w:type="dxa"/>
            <w:vAlign w:val="center"/>
          </w:tcPr>
          <w:p w14:paraId="2A688A68" w14:textId="7CB7913A" w:rsidR="001374AD" w:rsidRPr="002F055C" w:rsidRDefault="001374AD" w:rsidP="001374AD">
            <w:pPr>
              <w:jc w:val="center"/>
              <w:rPr>
                <w:rFonts w:ascii="Arial" w:hAnsi="Arial" w:cs="Arial"/>
                <w:sz w:val="18"/>
                <w:szCs w:val="18"/>
              </w:rPr>
            </w:pPr>
            <w:r w:rsidRPr="002F055C">
              <w:rPr>
                <w:rFonts w:ascii="Arial" w:hAnsi="Arial" w:cs="Arial"/>
                <w:sz w:val="18"/>
                <w:szCs w:val="18"/>
              </w:rPr>
              <w:t>1</w:t>
            </w:r>
          </w:p>
        </w:tc>
        <w:tc>
          <w:tcPr>
            <w:tcW w:w="850" w:type="dxa"/>
            <w:shd w:val="clear" w:color="auto" w:fill="92D050"/>
            <w:vAlign w:val="center"/>
          </w:tcPr>
          <w:p w14:paraId="0792888F" w14:textId="294B6445" w:rsidR="001374AD" w:rsidRPr="002F055C" w:rsidRDefault="001374AD" w:rsidP="001374AD">
            <w:pPr>
              <w:jc w:val="center"/>
              <w:rPr>
                <w:rFonts w:ascii="Arial" w:hAnsi="Arial" w:cs="Arial"/>
                <w:sz w:val="18"/>
                <w:szCs w:val="18"/>
              </w:rPr>
            </w:pPr>
            <w:r w:rsidRPr="002F055C">
              <w:rPr>
                <w:rFonts w:ascii="Arial" w:hAnsi="Arial" w:cs="Arial"/>
                <w:sz w:val="18"/>
                <w:szCs w:val="18"/>
              </w:rPr>
              <w:t>3</w:t>
            </w:r>
          </w:p>
        </w:tc>
        <w:tc>
          <w:tcPr>
            <w:tcW w:w="3544" w:type="dxa"/>
            <w:vAlign w:val="center"/>
          </w:tcPr>
          <w:p w14:paraId="7B912E1C" w14:textId="48181725" w:rsidR="00F0573D" w:rsidRPr="002F055C" w:rsidRDefault="001374AD" w:rsidP="001374AD">
            <w:pPr>
              <w:pStyle w:val="Default"/>
              <w:rPr>
                <w:rFonts w:eastAsia="Calibri"/>
                <w:sz w:val="18"/>
                <w:szCs w:val="18"/>
              </w:rPr>
            </w:pPr>
            <w:r w:rsidRPr="002F055C">
              <w:rPr>
                <w:b/>
                <w:bCs/>
                <w:sz w:val="18"/>
                <w:szCs w:val="18"/>
              </w:rPr>
              <w:t>PPE</w:t>
            </w:r>
            <w:r w:rsidRPr="002F055C">
              <w:rPr>
                <w:b/>
                <w:sz w:val="18"/>
                <w:szCs w:val="18"/>
              </w:rPr>
              <w:t>:</w:t>
            </w:r>
            <w:r w:rsidRPr="002F055C">
              <w:rPr>
                <w:sz w:val="18"/>
                <w:szCs w:val="18"/>
              </w:rPr>
              <w:t xml:space="preserve"> </w:t>
            </w:r>
            <w:r w:rsidRPr="002F055C">
              <w:rPr>
                <w:rFonts w:eastAsia="Calibri"/>
                <w:sz w:val="18"/>
                <w:szCs w:val="18"/>
              </w:rPr>
              <w:t>Processor wears the following PPE:</w:t>
            </w:r>
          </w:p>
          <w:p w14:paraId="5F3CD4A9" w14:textId="77777777" w:rsidR="00F0573D" w:rsidRPr="002F055C" w:rsidRDefault="00F0573D" w:rsidP="001374AD">
            <w:pPr>
              <w:pStyle w:val="Default"/>
              <w:rPr>
                <w:rFonts w:eastAsia="Calibri"/>
                <w:sz w:val="18"/>
                <w:szCs w:val="18"/>
              </w:rPr>
            </w:pPr>
          </w:p>
          <w:p w14:paraId="55E9E665" w14:textId="77777777" w:rsidR="00F0573D" w:rsidRPr="002F055C" w:rsidRDefault="001374AD" w:rsidP="003938C2">
            <w:pPr>
              <w:pStyle w:val="Default"/>
              <w:numPr>
                <w:ilvl w:val="0"/>
                <w:numId w:val="7"/>
              </w:numPr>
              <w:rPr>
                <w:rFonts w:eastAsia="Calibri"/>
                <w:sz w:val="18"/>
                <w:szCs w:val="18"/>
              </w:rPr>
            </w:pPr>
            <w:r w:rsidRPr="002F055C">
              <w:rPr>
                <w:rFonts w:eastAsia="Calibri"/>
                <w:sz w:val="18"/>
                <w:szCs w:val="18"/>
              </w:rPr>
              <w:t>Fluid</w:t>
            </w:r>
            <w:r w:rsidR="00F0573D" w:rsidRPr="002F055C">
              <w:rPr>
                <w:rFonts w:eastAsia="Calibri"/>
                <w:sz w:val="18"/>
                <w:szCs w:val="18"/>
              </w:rPr>
              <w:t>-</w:t>
            </w:r>
            <w:r w:rsidRPr="002F055C">
              <w:rPr>
                <w:rFonts w:eastAsia="Calibri"/>
                <w:sz w:val="18"/>
                <w:szCs w:val="18"/>
              </w:rPr>
              <w:t>resistant (type 11R) surgical mask</w:t>
            </w:r>
            <w:r w:rsidR="00F0573D" w:rsidRPr="002F055C">
              <w:rPr>
                <w:rFonts w:eastAsia="Calibri"/>
                <w:sz w:val="18"/>
                <w:szCs w:val="18"/>
              </w:rPr>
              <w:t>;</w:t>
            </w:r>
          </w:p>
          <w:p w14:paraId="06FDDC0F" w14:textId="77777777" w:rsidR="00F0573D" w:rsidRPr="002F055C" w:rsidRDefault="001374AD" w:rsidP="003938C2">
            <w:pPr>
              <w:pStyle w:val="Default"/>
              <w:numPr>
                <w:ilvl w:val="0"/>
                <w:numId w:val="7"/>
              </w:numPr>
              <w:rPr>
                <w:rFonts w:eastAsia="Calibri"/>
                <w:sz w:val="18"/>
                <w:szCs w:val="18"/>
              </w:rPr>
            </w:pPr>
            <w:r w:rsidRPr="002F055C">
              <w:rPr>
                <w:rFonts w:eastAsia="Calibri"/>
                <w:sz w:val="18"/>
                <w:szCs w:val="18"/>
              </w:rPr>
              <w:t>Disposable gloves (changed after each sample)</w:t>
            </w:r>
            <w:r w:rsidR="00F0573D" w:rsidRPr="002F055C">
              <w:rPr>
                <w:rFonts w:eastAsia="Calibri"/>
                <w:sz w:val="18"/>
                <w:szCs w:val="18"/>
              </w:rPr>
              <w:t>;</w:t>
            </w:r>
          </w:p>
          <w:p w14:paraId="5C692DD0" w14:textId="77777777" w:rsidR="00F0573D" w:rsidRPr="002F055C" w:rsidRDefault="001374AD" w:rsidP="003938C2">
            <w:pPr>
              <w:pStyle w:val="Default"/>
              <w:numPr>
                <w:ilvl w:val="0"/>
                <w:numId w:val="7"/>
              </w:numPr>
              <w:rPr>
                <w:rFonts w:eastAsia="Calibri"/>
                <w:sz w:val="18"/>
                <w:szCs w:val="18"/>
              </w:rPr>
            </w:pPr>
            <w:r w:rsidRPr="002F055C">
              <w:rPr>
                <w:rFonts w:eastAsia="Calibri"/>
                <w:sz w:val="18"/>
                <w:szCs w:val="18"/>
              </w:rPr>
              <w:t>Disposable plastic apron</w:t>
            </w:r>
            <w:r w:rsidR="00F0573D" w:rsidRPr="002F055C">
              <w:rPr>
                <w:rFonts w:eastAsia="Calibri"/>
                <w:sz w:val="18"/>
                <w:szCs w:val="18"/>
              </w:rPr>
              <w:t>; and</w:t>
            </w:r>
          </w:p>
          <w:p w14:paraId="0130E37C" w14:textId="4E657BE5" w:rsidR="001374AD" w:rsidRPr="002F055C" w:rsidRDefault="001374AD" w:rsidP="003938C2">
            <w:pPr>
              <w:pStyle w:val="Default"/>
              <w:numPr>
                <w:ilvl w:val="0"/>
                <w:numId w:val="7"/>
              </w:numPr>
              <w:rPr>
                <w:rFonts w:eastAsia="Calibri"/>
                <w:sz w:val="18"/>
                <w:szCs w:val="18"/>
              </w:rPr>
            </w:pPr>
            <w:r w:rsidRPr="002F055C">
              <w:rPr>
                <w:rFonts w:eastAsia="Calibri"/>
                <w:sz w:val="18"/>
                <w:szCs w:val="18"/>
              </w:rPr>
              <w:t>Eye protection (goggles or visor as per individual preference)</w:t>
            </w:r>
            <w:r w:rsidR="00F0573D" w:rsidRPr="002F055C">
              <w:rPr>
                <w:rFonts w:eastAsia="Calibri"/>
                <w:sz w:val="18"/>
                <w:szCs w:val="18"/>
              </w:rPr>
              <w:t>.</w:t>
            </w:r>
          </w:p>
          <w:p w14:paraId="0D8D76EE" w14:textId="77777777" w:rsidR="00291ED3" w:rsidRPr="002F055C" w:rsidRDefault="00291ED3" w:rsidP="001374AD">
            <w:pPr>
              <w:pStyle w:val="Default"/>
              <w:rPr>
                <w:rFonts w:eastAsia="Calibri"/>
                <w:sz w:val="18"/>
                <w:szCs w:val="18"/>
              </w:rPr>
            </w:pPr>
          </w:p>
          <w:p w14:paraId="63F16B5A" w14:textId="77777777" w:rsidR="00C879F5" w:rsidRPr="002F055C" w:rsidRDefault="00C879F5" w:rsidP="00291ED3">
            <w:pPr>
              <w:rPr>
                <w:rFonts w:ascii="Arial" w:eastAsia="Calibri" w:hAnsi="Arial" w:cs="Arial"/>
                <w:sz w:val="18"/>
                <w:szCs w:val="18"/>
              </w:rPr>
            </w:pPr>
          </w:p>
          <w:p w14:paraId="4B93C212" w14:textId="5B8CC03D" w:rsidR="001374AD" w:rsidRPr="002F055C" w:rsidRDefault="001374AD" w:rsidP="001374AD">
            <w:pPr>
              <w:pStyle w:val="Default"/>
              <w:rPr>
                <w:sz w:val="18"/>
                <w:szCs w:val="18"/>
              </w:rPr>
            </w:pPr>
            <w:r w:rsidRPr="002F055C">
              <w:rPr>
                <w:b/>
                <w:bCs/>
                <w:sz w:val="18"/>
                <w:szCs w:val="18"/>
              </w:rPr>
              <w:t>Environmental</w:t>
            </w:r>
            <w:r w:rsidRPr="002F055C">
              <w:rPr>
                <w:b/>
                <w:sz w:val="18"/>
                <w:szCs w:val="18"/>
              </w:rPr>
              <w:t>:</w:t>
            </w:r>
            <w:r w:rsidRPr="002F055C">
              <w:rPr>
                <w:sz w:val="18"/>
                <w:szCs w:val="18"/>
              </w:rPr>
              <w:t xml:space="preserve"> </w:t>
            </w:r>
            <w:r w:rsidR="00C879F5" w:rsidRPr="002F055C">
              <w:rPr>
                <w:sz w:val="18"/>
                <w:szCs w:val="18"/>
              </w:rPr>
              <w:t>D</w:t>
            </w:r>
            <w:r w:rsidRPr="002F055C">
              <w:rPr>
                <w:sz w:val="18"/>
                <w:szCs w:val="18"/>
              </w:rPr>
              <w:t>o not let product enter drains</w:t>
            </w:r>
            <w:r w:rsidR="00C879F5" w:rsidRPr="002F055C">
              <w:rPr>
                <w:sz w:val="18"/>
                <w:szCs w:val="18"/>
              </w:rPr>
              <w:t>.</w:t>
            </w:r>
            <w:r w:rsidRPr="002F055C">
              <w:rPr>
                <w:sz w:val="18"/>
                <w:szCs w:val="18"/>
              </w:rPr>
              <w:t xml:space="preserve"> </w:t>
            </w:r>
          </w:p>
          <w:p w14:paraId="19036C57" w14:textId="77777777" w:rsidR="001374AD" w:rsidRPr="002F055C" w:rsidRDefault="001374AD" w:rsidP="001374AD">
            <w:pPr>
              <w:pStyle w:val="Default"/>
              <w:rPr>
                <w:b/>
                <w:bCs/>
                <w:sz w:val="18"/>
                <w:szCs w:val="18"/>
              </w:rPr>
            </w:pPr>
          </w:p>
          <w:p w14:paraId="7E8904F4" w14:textId="1519480F" w:rsidR="001374AD" w:rsidRPr="002F055C" w:rsidRDefault="001374AD" w:rsidP="001374AD">
            <w:pPr>
              <w:pStyle w:val="Default"/>
              <w:rPr>
                <w:sz w:val="18"/>
                <w:szCs w:val="18"/>
              </w:rPr>
            </w:pPr>
            <w:r w:rsidRPr="002F055C">
              <w:rPr>
                <w:b/>
                <w:bCs/>
                <w:sz w:val="18"/>
                <w:szCs w:val="18"/>
              </w:rPr>
              <w:t>Spillages</w:t>
            </w:r>
            <w:r w:rsidRPr="002F055C">
              <w:rPr>
                <w:b/>
                <w:sz w:val="18"/>
                <w:szCs w:val="18"/>
              </w:rPr>
              <w:t>:</w:t>
            </w:r>
            <w:r w:rsidRPr="002F055C">
              <w:rPr>
                <w:sz w:val="18"/>
                <w:szCs w:val="18"/>
              </w:rPr>
              <w:t xml:space="preserve"> </w:t>
            </w:r>
            <w:r w:rsidR="006720D1" w:rsidRPr="002F055C">
              <w:rPr>
                <w:sz w:val="18"/>
                <w:szCs w:val="18"/>
              </w:rPr>
              <w:t>W</w:t>
            </w:r>
            <w:r w:rsidRPr="002F055C">
              <w:rPr>
                <w:sz w:val="18"/>
                <w:szCs w:val="18"/>
              </w:rPr>
              <w:t>ipe surfaces which the solution has been spilt on and dispose of cleaning material in line with the lab's waste disposal procedures</w:t>
            </w:r>
            <w:r w:rsidR="006720D1" w:rsidRPr="002F055C">
              <w:rPr>
                <w:sz w:val="18"/>
                <w:szCs w:val="18"/>
              </w:rPr>
              <w:t>.</w:t>
            </w:r>
            <w:r w:rsidRPr="002F055C">
              <w:rPr>
                <w:sz w:val="18"/>
                <w:szCs w:val="18"/>
              </w:rPr>
              <w:t xml:space="preserve"> </w:t>
            </w:r>
          </w:p>
          <w:p w14:paraId="698FF6D4" w14:textId="77777777" w:rsidR="001374AD" w:rsidRPr="002F055C" w:rsidRDefault="001374AD" w:rsidP="001374AD">
            <w:pPr>
              <w:pStyle w:val="Default"/>
              <w:rPr>
                <w:sz w:val="18"/>
                <w:szCs w:val="18"/>
              </w:rPr>
            </w:pPr>
          </w:p>
          <w:p w14:paraId="52FD1C53" w14:textId="05EE148F" w:rsidR="001374AD" w:rsidRPr="002F055C" w:rsidRDefault="001374AD" w:rsidP="001374AD">
            <w:pPr>
              <w:pStyle w:val="Default"/>
              <w:rPr>
                <w:sz w:val="18"/>
                <w:szCs w:val="18"/>
              </w:rPr>
            </w:pPr>
            <w:r w:rsidRPr="002F055C">
              <w:rPr>
                <w:sz w:val="18"/>
                <w:szCs w:val="18"/>
              </w:rPr>
              <w:t>Do not use if the solution has expired</w:t>
            </w:r>
            <w:r w:rsidR="006720D1" w:rsidRPr="002F055C">
              <w:rPr>
                <w:sz w:val="18"/>
                <w:szCs w:val="18"/>
              </w:rPr>
              <w:t>.</w:t>
            </w:r>
            <w:r w:rsidRPr="002F055C">
              <w:rPr>
                <w:sz w:val="18"/>
                <w:szCs w:val="18"/>
              </w:rPr>
              <w:t xml:space="preserve"> </w:t>
            </w:r>
          </w:p>
          <w:p w14:paraId="0D3EC451" w14:textId="77777777" w:rsidR="001374AD" w:rsidRPr="002F055C" w:rsidRDefault="001374AD" w:rsidP="001374AD">
            <w:pPr>
              <w:pStyle w:val="Default"/>
              <w:rPr>
                <w:sz w:val="18"/>
                <w:szCs w:val="18"/>
              </w:rPr>
            </w:pPr>
          </w:p>
          <w:p w14:paraId="0F840DCD" w14:textId="77777777" w:rsidR="001374AD" w:rsidRPr="002F055C" w:rsidRDefault="001374AD" w:rsidP="001374AD">
            <w:pPr>
              <w:pStyle w:val="Default"/>
              <w:rPr>
                <w:sz w:val="18"/>
                <w:szCs w:val="18"/>
              </w:rPr>
            </w:pPr>
            <w:r w:rsidRPr="002F055C">
              <w:rPr>
                <w:sz w:val="18"/>
                <w:szCs w:val="18"/>
              </w:rPr>
              <w:t xml:space="preserve">Training to be provided in handling potentially biohazardous samples, chemicals and good lab practice. Adhere to guidelines in these training procedures to prevent improper handling. </w:t>
            </w:r>
          </w:p>
          <w:p w14:paraId="4DDDB065" w14:textId="77777777" w:rsidR="001374AD" w:rsidRPr="002F055C" w:rsidRDefault="001374AD" w:rsidP="001374AD">
            <w:pPr>
              <w:pStyle w:val="Default"/>
              <w:rPr>
                <w:sz w:val="18"/>
                <w:szCs w:val="18"/>
              </w:rPr>
            </w:pPr>
          </w:p>
          <w:p w14:paraId="1F0F7DE7" w14:textId="4CC4E3FD" w:rsidR="001374AD" w:rsidRPr="002F055C" w:rsidRDefault="001374AD" w:rsidP="001374AD">
            <w:pPr>
              <w:pStyle w:val="Default"/>
              <w:rPr>
                <w:sz w:val="18"/>
                <w:szCs w:val="18"/>
              </w:rPr>
            </w:pPr>
            <w:r w:rsidRPr="002F055C">
              <w:rPr>
                <w:sz w:val="18"/>
                <w:szCs w:val="18"/>
              </w:rPr>
              <w:t xml:space="preserve">Follow procedures on the MSDS form provided by Innova to mitigate against inhalation, skin contact or ingestion of these chemicals. </w:t>
            </w:r>
          </w:p>
          <w:p w14:paraId="1B8D8216" w14:textId="12B3D6B1" w:rsidR="001374AD" w:rsidRPr="002F055C" w:rsidRDefault="001374AD" w:rsidP="001374AD">
            <w:pPr>
              <w:rPr>
                <w:rFonts w:ascii="Arial" w:hAnsi="Arial" w:cs="Arial"/>
                <w:sz w:val="18"/>
                <w:szCs w:val="18"/>
              </w:rPr>
            </w:pPr>
          </w:p>
        </w:tc>
        <w:tc>
          <w:tcPr>
            <w:tcW w:w="567" w:type="dxa"/>
            <w:vAlign w:val="center"/>
          </w:tcPr>
          <w:p w14:paraId="1EC438F2" w14:textId="77777777" w:rsidR="001374AD" w:rsidRPr="002F055C" w:rsidRDefault="001374AD" w:rsidP="001374AD">
            <w:pPr>
              <w:jc w:val="center"/>
              <w:rPr>
                <w:rFonts w:ascii="Arial" w:hAnsi="Arial" w:cs="Arial"/>
                <w:sz w:val="18"/>
                <w:szCs w:val="18"/>
              </w:rPr>
            </w:pPr>
          </w:p>
        </w:tc>
        <w:tc>
          <w:tcPr>
            <w:tcW w:w="709" w:type="dxa"/>
            <w:gridSpan w:val="2"/>
            <w:vAlign w:val="center"/>
          </w:tcPr>
          <w:p w14:paraId="68C9632B" w14:textId="5247472D" w:rsidR="001374AD" w:rsidRPr="002F055C" w:rsidRDefault="001374AD" w:rsidP="001374AD">
            <w:pPr>
              <w:jc w:val="center"/>
              <w:rPr>
                <w:rFonts w:ascii="Arial" w:hAnsi="Arial" w:cs="Arial"/>
                <w:sz w:val="18"/>
                <w:szCs w:val="18"/>
              </w:rPr>
            </w:pPr>
            <w:r w:rsidRPr="002F055C">
              <w:rPr>
                <w:rFonts w:ascii="Arial" w:hAnsi="Arial" w:cs="Arial"/>
                <w:sz w:val="18"/>
                <w:szCs w:val="18"/>
              </w:rPr>
              <w:t>1</w:t>
            </w:r>
          </w:p>
        </w:tc>
        <w:tc>
          <w:tcPr>
            <w:tcW w:w="709" w:type="dxa"/>
            <w:shd w:val="clear" w:color="auto" w:fill="auto"/>
            <w:vAlign w:val="center"/>
          </w:tcPr>
          <w:p w14:paraId="10EE5EDC" w14:textId="77777777" w:rsidR="001374AD" w:rsidRPr="002F055C" w:rsidRDefault="001374AD" w:rsidP="001374AD">
            <w:pPr>
              <w:jc w:val="center"/>
              <w:rPr>
                <w:rFonts w:ascii="Arial" w:hAnsi="Arial" w:cs="Arial"/>
                <w:sz w:val="18"/>
                <w:szCs w:val="18"/>
              </w:rPr>
            </w:pPr>
          </w:p>
        </w:tc>
        <w:tc>
          <w:tcPr>
            <w:tcW w:w="3118" w:type="dxa"/>
            <w:vAlign w:val="center"/>
          </w:tcPr>
          <w:p w14:paraId="23B9E987" w14:textId="3B631B91" w:rsidR="001374AD" w:rsidRPr="002F055C" w:rsidRDefault="001374AD" w:rsidP="001374AD">
            <w:pPr>
              <w:rPr>
                <w:rFonts w:ascii="Arial" w:hAnsi="Arial" w:cs="Arial"/>
                <w:sz w:val="18"/>
                <w:szCs w:val="18"/>
              </w:rPr>
            </w:pPr>
            <w:r w:rsidRPr="002F055C">
              <w:rPr>
                <w:rFonts w:ascii="Arial" w:hAnsi="Arial" w:cs="Arial"/>
                <w:sz w:val="18"/>
                <w:szCs w:val="18"/>
              </w:rPr>
              <w:t xml:space="preserve">Ensure </w:t>
            </w:r>
            <w:r w:rsidR="00146132">
              <w:rPr>
                <w:rFonts w:ascii="Arial" w:hAnsi="Arial" w:cs="Arial"/>
                <w:sz w:val="18"/>
                <w:szCs w:val="18"/>
              </w:rPr>
              <w:t>workers</w:t>
            </w:r>
            <w:r w:rsidRPr="002F055C">
              <w:rPr>
                <w:rFonts w:ascii="Arial" w:hAnsi="Arial" w:cs="Arial"/>
                <w:sz w:val="18"/>
                <w:szCs w:val="18"/>
              </w:rPr>
              <w:t xml:space="preserve"> are confident following the training in the processing of the tests and that they have sufficient time to undertake this part of the role efficiently.</w:t>
            </w:r>
          </w:p>
        </w:tc>
      </w:tr>
      <w:tr w:rsidR="001374AD" w:rsidRPr="005374FE" w14:paraId="6AE56689" w14:textId="77777777" w:rsidTr="00180576">
        <w:trPr>
          <w:trHeight w:val="698"/>
        </w:trPr>
        <w:tc>
          <w:tcPr>
            <w:tcW w:w="1696" w:type="dxa"/>
            <w:vAlign w:val="center"/>
          </w:tcPr>
          <w:p w14:paraId="156D3137" w14:textId="77777777" w:rsidR="001374AD" w:rsidRPr="002F055C" w:rsidRDefault="001374AD" w:rsidP="001374AD">
            <w:pPr>
              <w:pStyle w:val="Default"/>
              <w:rPr>
                <w:sz w:val="18"/>
                <w:szCs w:val="18"/>
              </w:rPr>
            </w:pPr>
            <w:r w:rsidRPr="002F055C">
              <w:rPr>
                <w:sz w:val="18"/>
                <w:szCs w:val="18"/>
              </w:rPr>
              <w:t xml:space="preserve">Use of shared equipment </w:t>
            </w:r>
          </w:p>
          <w:p w14:paraId="0D1A1E60" w14:textId="771213B9" w:rsidR="001374AD" w:rsidRPr="002F055C" w:rsidRDefault="001374AD" w:rsidP="001374AD">
            <w:pPr>
              <w:rPr>
                <w:rFonts w:ascii="Arial" w:hAnsi="Arial" w:cs="Arial"/>
                <w:sz w:val="18"/>
                <w:szCs w:val="18"/>
              </w:rPr>
            </w:pPr>
          </w:p>
        </w:tc>
        <w:tc>
          <w:tcPr>
            <w:tcW w:w="1701" w:type="dxa"/>
            <w:vAlign w:val="center"/>
          </w:tcPr>
          <w:p w14:paraId="3E0C1228" w14:textId="3286BF86" w:rsidR="001374AD" w:rsidRPr="002F055C" w:rsidRDefault="001374AD" w:rsidP="001374AD">
            <w:pPr>
              <w:rPr>
                <w:rFonts w:ascii="Arial" w:hAnsi="Arial" w:cs="Arial"/>
                <w:sz w:val="18"/>
                <w:szCs w:val="18"/>
              </w:rPr>
            </w:pPr>
            <w:r w:rsidRPr="002F055C">
              <w:rPr>
                <w:rFonts w:ascii="Arial" w:hAnsi="Arial" w:cs="Arial"/>
                <w:sz w:val="18"/>
                <w:szCs w:val="18"/>
              </w:rPr>
              <w:t xml:space="preserve">Transmission of </w:t>
            </w:r>
            <w:r w:rsidR="006720D1" w:rsidRPr="002F055C">
              <w:rPr>
                <w:rFonts w:ascii="Arial" w:hAnsi="Arial" w:cs="Arial"/>
                <w:sz w:val="18"/>
                <w:szCs w:val="18"/>
              </w:rPr>
              <w:t xml:space="preserve">the </w:t>
            </w:r>
            <w:r w:rsidRPr="002F055C">
              <w:rPr>
                <w:rFonts w:ascii="Arial" w:hAnsi="Arial" w:cs="Arial"/>
                <w:sz w:val="18"/>
                <w:szCs w:val="18"/>
              </w:rPr>
              <w:t>virus</w:t>
            </w:r>
          </w:p>
        </w:tc>
        <w:tc>
          <w:tcPr>
            <w:tcW w:w="1418" w:type="dxa"/>
            <w:vAlign w:val="center"/>
          </w:tcPr>
          <w:p w14:paraId="3AB7BAF6" w14:textId="0A47C68B" w:rsidR="001374AD" w:rsidRPr="002F055C" w:rsidRDefault="001374AD" w:rsidP="001374AD">
            <w:pPr>
              <w:rPr>
                <w:rFonts w:ascii="Arial" w:eastAsia="Calibri" w:hAnsi="Arial" w:cs="Arial"/>
                <w:sz w:val="18"/>
                <w:szCs w:val="18"/>
              </w:rPr>
            </w:pPr>
            <w:r w:rsidRPr="002F055C">
              <w:rPr>
                <w:rFonts w:ascii="Arial" w:eastAsia="Calibri" w:hAnsi="Arial" w:cs="Arial"/>
                <w:sz w:val="18"/>
                <w:szCs w:val="18"/>
              </w:rPr>
              <w:t xml:space="preserve">Testing </w:t>
            </w:r>
            <w:r w:rsidR="00146132">
              <w:rPr>
                <w:rFonts w:ascii="Arial" w:eastAsia="Calibri" w:hAnsi="Arial" w:cs="Arial"/>
                <w:sz w:val="18"/>
                <w:szCs w:val="18"/>
              </w:rPr>
              <w:t>workers</w:t>
            </w:r>
          </w:p>
          <w:p w14:paraId="5E85CE98" w14:textId="77777777" w:rsidR="001374AD" w:rsidRPr="002F055C" w:rsidRDefault="001374AD" w:rsidP="001374AD">
            <w:pPr>
              <w:rPr>
                <w:rFonts w:ascii="Arial" w:eastAsia="Calibri" w:hAnsi="Arial" w:cs="Arial"/>
                <w:sz w:val="18"/>
                <w:szCs w:val="18"/>
              </w:rPr>
            </w:pPr>
          </w:p>
          <w:p w14:paraId="702154BB" w14:textId="3F8FE310" w:rsidR="001374AD" w:rsidRPr="002F055C" w:rsidRDefault="00146132" w:rsidP="001374AD">
            <w:pPr>
              <w:rPr>
                <w:rFonts w:ascii="Arial" w:eastAsia="Calibri" w:hAnsi="Arial" w:cs="Arial"/>
                <w:sz w:val="18"/>
                <w:szCs w:val="18"/>
              </w:rPr>
            </w:pPr>
            <w:r>
              <w:rPr>
                <w:rFonts w:ascii="Arial" w:eastAsia="Calibri" w:hAnsi="Arial" w:cs="Arial"/>
                <w:sz w:val="18"/>
                <w:szCs w:val="18"/>
              </w:rPr>
              <w:t>Workers</w:t>
            </w:r>
          </w:p>
        </w:tc>
        <w:tc>
          <w:tcPr>
            <w:tcW w:w="567" w:type="dxa"/>
            <w:vAlign w:val="center"/>
          </w:tcPr>
          <w:p w14:paraId="49BC7FB8" w14:textId="5B486F8B" w:rsidR="001374AD" w:rsidRPr="002F055C" w:rsidRDefault="001374AD" w:rsidP="001374AD">
            <w:pPr>
              <w:jc w:val="center"/>
              <w:rPr>
                <w:rFonts w:ascii="Arial" w:hAnsi="Arial" w:cs="Arial"/>
                <w:sz w:val="18"/>
                <w:szCs w:val="18"/>
              </w:rPr>
            </w:pPr>
            <w:r w:rsidRPr="002F055C">
              <w:rPr>
                <w:rFonts w:ascii="Arial" w:hAnsi="Arial" w:cs="Arial"/>
                <w:sz w:val="18"/>
                <w:szCs w:val="18"/>
              </w:rPr>
              <w:t>4</w:t>
            </w:r>
          </w:p>
        </w:tc>
        <w:tc>
          <w:tcPr>
            <w:tcW w:w="567" w:type="dxa"/>
            <w:vAlign w:val="center"/>
          </w:tcPr>
          <w:p w14:paraId="5F7CA45D" w14:textId="04EC1771" w:rsidR="001374AD" w:rsidRPr="002F055C" w:rsidRDefault="001374AD" w:rsidP="001374AD">
            <w:pPr>
              <w:jc w:val="center"/>
              <w:rPr>
                <w:rFonts w:ascii="Arial" w:hAnsi="Arial" w:cs="Arial"/>
                <w:sz w:val="18"/>
                <w:szCs w:val="18"/>
              </w:rPr>
            </w:pPr>
            <w:r w:rsidRPr="002F055C">
              <w:rPr>
                <w:rFonts w:ascii="Arial" w:hAnsi="Arial" w:cs="Arial"/>
                <w:sz w:val="18"/>
                <w:szCs w:val="18"/>
              </w:rPr>
              <w:t>5</w:t>
            </w:r>
          </w:p>
        </w:tc>
        <w:tc>
          <w:tcPr>
            <w:tcW w:w="850" w:type="dxa"/>
            <w:shd w:val="clear" w:color="auto" w:fill="FF0000"/>
            <w:vAlign w:val="center"/>
          </w:tcPr>
          <w:p w14:paraId="4BBA5A8D" w14:textId="306C1D25" w:rsidR="001374AD" w:rsidRPr="002F055C" w:rsidRDefault="001374AD" w:rsidP="001374AD">
            <w:pPr>
              <w:jc w:val="center"/>
              <w:rPr>
                <w:rFonts w:ascii="Arial" w:hAnsi="Arial" w:cs="Arial"/>
                <w:sz w:val="18"/>
                <w:szCs w:val="18"/>
              </w:rPr>
            </w:pPr>
            <w:r w:rsidRPr="002F055C">
              <w:rPr>
                <w:rFonts w:ascii="Arial" w:hAnsi="Arial" w:cs="Arial"/>
                <w:sz w:val="18"/>
                <w:szCs w:val="18"/>
              </w:rPr>
              <w:t>20</w:t>
            </w:r>
          </w:p>
        </w:tc>
        <w:tc>
          <w:tcPr>
            <w:tcW w:w="3544" w:type="dxa"/>
            <w:vAlign w:val="center"/>
          </w:tcPr>
          <w:p w14:paraId="35D93DF6" w14:textId="37B3BCFF" w:rsidR="001374AD" w:rsidRPr="002F055C" w:rsidRDefault="00146132" w:rsidP="001374AD">
            <w:pPr>
              <w:rPr>
                <w:rFonts w:ascii="Arial" w:hAnsi="Arial" w:cs="Arial"/>
                <w:color w:val="0B0C0C"/>
                <w:sz w:val="18"/>
                <w:szCs w:val="18"/>
              </w:rPr>
            </w:pPr>
            <w:r>
              <w:rPr>
                <w:rFonts w:ascii="Arial" w:hAnsi="Arial" w:cs="Arial"/>
                <w:color w:val="0B0C0C"/>
                <w:sz w:val="18"/>
                <w:szCs w:val="18"/>
              </w:rPr>
              <w:t>Workers</w:t>
            </w:r>
            <w:r w:rsidR="001374AD" w:rsidRPr="002F055C">
              <w:rPr>
                <w:rFonts w:ascii="Arial" w:hAnsi="Arial" w:cs="Arial"/>
                <w:color w:val="0B0C0C"/>
                <w:sz w:val="18"/>
                <w:szCs w:val="18"/>
              </w:rPr>
              <w:t xml:space="preserve"> undertaking testing do not share equipment.</w:t>
            </w:r>
          </w:p>
          <w:p w14:paraId="081F177E" w14:textId="77777777" w:rsidR="001374AD" w:rsidRPr="002F055C" w:rsidRDefault="001374AD" w:rsidP="001374AD">
            <w:pPr>
              <w:rPr>
                <w:rFonts w:ascii="Arial" w:hAnsi="Arial" w:cs="Arial"/>
                <w:color w:val="0B0C0C"/>
                <w:sz w:val="18"/>
                <w:szCs w:val="18"/>
              </w:rPr>
            </w:pPr>
          </w:p>
          <w:p w14:paraId="210E4DCC" w14:textId="77777777" w:rsidR="001374AD" w:rsidRPr="002F055C" w:rsidRDefault="001374AD" w:rsidP="001374AD">
            <w:pPr>
              <w:rPr>
                <w:rFonts w:ascii="Arial" w:hAnsi="Arial" w:cs="Arial"/>
                <w:color w:val="0B0C0C"/>
                <w:sz w:val="18"/>
                <w:szCs w:val="18"/>
              </w:rPr>
            </w:pPr>
            <w:r w:rsidRPr="002F055C">
              <w:rPr>
                <w:rFonts w:ascii="Arial" w:hAnsi="Arial" w:cs="Arial"/>
                <w:color w:val="0B0C0C"/>
                <w:sz w:val="18"/>
                <w:szCs w:val="18"/>
              </w:rPr>
              <w:t>Hand hygiene and protective gloves worn.</w:t>
            </w:r>
          </w:p>
          <w:p w14:paraId="4730BA19" w14:textId="2636D822" w:rsidR="006E2A65" w:rsidRPr="002F055C" w:rsidRDefault="006E2A65" w:rsidP="001374AD">
            <w:pPr>
              <w:rPr>
                <w:rFonts w:ascii="Arial" w:hAnsi="Arial" w:cs="Arial"/>
                <w:color w:val="0B0C0C"/>
                <w:sz w:val="18"/>
                <w:szCs w:val="18"/>
              </w:rPr>
            </w:pPr>
          </w:p>
        </w:tc>
        <w:tc>
          <w:tcPr>
            <w:tcW w:w="567" w:type="dxa"/>
            <w:vAlign w:val="center"/>
          </w:tcPr>
          <w:p w14:paraId="336039FC" w14:textId="77777777" w:rsidR="001374AD" w:rsidRPr="002F055C" w:rsidRDefault="001374AD" w:rsidP="001374AD">
            <w:pPr>
              <w:jc w:val="center"/>
              <w:rPr>
                <w:rFonts w:ascii="Arial" w:hAnsi="Arial" w:cs="Arial"/>
                <w:sz w:val="18"/>
                <w:szCs w:val="18"/>
              </w:rPr>
            </w:pPr>
          </w:p>
        </w:tc>
        <w:tc>
          <w:tcPr>
            <w:tcW w:w="709" w:type="dxa"/>
            <w:gridSpan w:val="2"/>
            <w:vAlign w:val="center"/>
          </w:tcPr>
          <w:p w14:paraId="0D9D376A" w14:textId="47E62D9D" w:rsidR="001374AD" w:rsidRPr="002F055C" w:rsidRDefault="001374AD" w:rsidP="001374AD">
            <w:pPr>
              <w:jc w:val="center"/>
              <w:rPr>
                <w:rFonts w:ascii="Arial" w:hAnsi="Arial" w:cs="Arial"/>
                <w:sz w:val="18"/>
                <w:szCs w:val="18"/>
              </w:rPr>
            </w:pPr>
            <w:r w:rsidRPr="002F055C">
              <w:rPr>
                <w:rFonts w:ascii="Arial" w:hAnsi="Arial" w:cs="Arial"/>
                <w:sz w:val="18"/>
                <w:szCs w:val="18"/>
              </w:rPr>
              <w:t>5</w:t>
            </w:r>
          </w:p>
        </w:tc>
        <w:tc>
          <w:tcPr>
            <w:tcW w:w="709" w:type="dxa"/>
            <w:shd w:val="clear" w:color="auto" w:fill="auto"/>
            <w:vAlign w:val="center"/>
          </w:tcPr>
          <w:p w14:paraId="6363A031" w14:textId="77777777" w:rsidR="001374AD" w:rsidRPr="002F055C" w:rsidRDefault="001374AD" w:rsidP="001374AD">
            <w:pPr>
              <w:jc w:val="center"/>
              <w:rPr>
                <w:rFonts w:ascii="Arial" w:hAnsi="Arial" w:cs="Arial"/>
                <w:sz w:val="18"/>
                <w:szCs w:val="18"/>
              </w:rPr>
            </w:pPr>
          </w:p>
        </w:tc>
        <w:tc>
          <w:tcPr>
            <w:tcW w:w="3118" w:type="dxa"/>
          </w:tcPr>
          <w:p w14:paraId="0BFD3D05" w14:textId="77777777" w:rsidR="006720D1" w:rsidRPr="002F055C" w:rsidRDefault="006720D1" w:rsidP="001374AD">
            <w:pPr>
              <w:rPr>
                <w:rFonts w:ascii="Arial" w:hAnsi="Arial" w:cs="Arial"/>
                <w:sz w:val="18"/>
                <w:szCs w:val="18"/>
              </w:rPr>
            </w:pPr>
          </w:p>
          <w:p w14:paraId="00056AF8" w14:textId="21D53920" w:rsidR="001374AD" w:rsidRPr="002F055C" w:rsidRDefault="001374AD" w:rsidP="001374AD">
            <w:pPr>
              <w:rPr>
                <w:rFonts w:ascii="Arial" w:hAnsi="Arial" w:cs="Arial"/>
                <w:sz w:val="18"/>
                <w:szCs w:val="18"/>
              </w:rPr>
            </w:pPr>
            <w:r w:rsidRPr="002F055C">
              <w:rPr>
                <w:rFonts w:ascii="Arial" w:hAnsi="Arial" w:cs="Arial"/>
                <w:sz w:val="18"/>
                <w:szCs w:val="18"/>
              </w:rPr>
              <w:t xml:space="preserve">Processing areas will be isolated by </w:t>
            </w:r>
            <w:r w:rsidR="006720D1" w:rsidRPr="002F055C">
              <w:rPr>
                <w:rFonts w:ascii="Arial" w:hAnsi="Arial" w:cs="Arial"/>
                <w:sz w:val="18"/>
                <w:szCs w:val="18"/>
              </w:rPr>
              <w:t>p</w:t>
            </w:r>
            <w:r w:rsidRPr="002F055C">
              <w:rPr>
                <w:rFonts w:ascii="Arial" w:hAnsi="Arial" w:cs="Arial"/>
                <w:sz w:val="18"/>
                <w:szCs w:val="18"/>
              </w:rPr>
              <w:t>rocessor so no cross contamination.</w:t>
            </w:r>
          </w:p>
        </w:tc>
      </w:tr>
      <w:tr w:rsidR="000A5C76" w:rsidRPr="005374FE" w14:paraId="559F15F4" w14:textId="77777777" w:rsidTr="00180576">
        <w:trPr>
          <w:trHeight w:val="698"/>
        </w:trPr>
        <w:tc>
          <w:tcPr>
            <w:tcW w:w="1696" w:type="dxa"/>
            <w:vAlign w:val="center"/>
          </w:tcPr>
          <w:p w14:paraId="21BB651F" w14:textId="3FF428A7" w:rsidR="000A5C76" w:rsidRPr="002F055C" w:rsidRDefault="000A5C76" w:rsidP="001374AD">
            <w:pPr>
              <w:pStyle w:val="Default"/>
              <w:rPr>
                <w:sz w:val="18"/>
                <w:szCs w:val="18"/>
              </w:rPr>
            </w:pPr>
            <w:r w:rsidRPr="002F055C">
              <w:rPr>
                <w:sz w:val="18"/>
                <w:szCs w:val="18"/>
              </w:rPr>
              <w:t xml:space="preserve">Usage of home self-swab testing </w:t>
            </w:r>
            <w:r w:rsidRPr="002F055C">
              <w:rPr>
                <w:sz w:val="18"/>
                <w:szCs w:val="18"/>
              </w:rPr>
              <w:lastRenderedPageBreak/>
              <w:t xml:space="preserve">kits by </w:t>
            </w:r>
            <w:r w:rsidR="00146132">
              <w:rPr>
                <w:sz w:val="18"/>
                <w:szCs w:val="18"/>
              </w:rPr>
              <w:t>workers</w:t>
            </w:r>
            <w:r w:rsidRPr="002F055C">
              <w:rPr>
                <w:sz w:val="18"/>
                <w:szCs w:val="18"/>
              </w:rPr>
              <w:t xml:space="preserve"> twice per week</w:t>
            </w:r>
          </w:p>
        </w:tc>
        <w:tc>
          <w:tcPr>
            <w:tcW w:w="1701" w:type="dxa"/>
            <w:vAlign w:val="center"/>
          </w:tcPr>
          <w:p w14:paraId="2D231D38" w14:textId="08AEAFBA" w:rsidR="000A5C76" w:rsidRPr="002F055C" w:rsidRDefault="000A5C76" w:rsidP="001374AD">
            <w:pPr>
              <w:rPr>
                <w:rFonts w:ascii="Arial" w:hAnsi="Arial" w:cs="Arial"/>
                <w:sz w:val="18"/>
                <w:szCs w:val="18"/>
              </w:rPr>
            </w:pPr>
            <w:r w:rsidRPr="002F055C">
              <w:rPr>
                <w:rFonts w:ascii="Arial" w:hAnsi="Arial" w:cs="Arial"/>
                <w:sz w:val="18"/>
                <w:szCs w:val="18"/>
              </w:rPr>
              <w:lastRenderedPageBreak/>
              <w:t xml:space="preserve">Incorrect usage leading to further </w:t>
            </w:r>
            <w:r w:rsidRPr="002F055C">
              <w:rPr>
                <w:rFonts w:ascii="Arial" w:hAnsi="Arial" w:cs="Arial"/>
                <w:sz w:val="18"/>
                <w:szCs w:val="18"/>
              </w:rPr>
              <w:lastRenderedPageBreak/>
              <w:t>health complications</w:t>
            </w:r>
          </w:p>
        </w:tc>
        <w:tc>
          <w:tcPr>
            <w:tcW w:w="1418" w:type="dxa"/>
            <w:vAlign w:val="center"/>
          </w:tcPr>
          <w:p w14:paraId="3724C7B5" w14:textId="661663A4" w:rsidR="000A5C76" w:rsidRPr="002F055C" w:rsidRDefault="00146132" w:rsidP="001374AD">
            <w:pPr>
              <w:rPr>
                <w:rFonts w:ascii="Arial" w:eastAsia="Calibri" w:hAnsi="Arial" w:cs="Arial"/>
                <w:sz w:val="18"/>
                <w:szCs w:val="18"/>
              </w:rPr>
            </w:pPr>
            <w:r>
              <w:rPr>
                <w:rFonts w:ascii="Arial" w:eastAsia="Calibri" w:hAnsi="Arial" w:cs="Arial"/>
                <w:sz w:val="18"/>
                <w:szCs w:val="18"/>
              </w:rPr>
              <w:lastRenderedPageBreak/>
              <w:t>Workers</w:t>
            </w:r>
          </w:p>
        </w:tc>
        <w:tc>
          <w:tcPr>
            <w:tcW w:w="567" w:type="dxa"/>
            <w:vAlign w:val="center"/>
          </w:tcPr>
          <w:p w14:paraId="190E46D8" w14:textId="2A992360" w:rsidR="000A5C76" w:rsidRPr="002F055C" w:rsidRDefault="000A5C76" w:rsidP="001374AD">
            <w:pPr>
              <w:jc w:val="center"/>
              <w:rPr>
                <w:rFonts w:ascii="Arial" w:hAnsi="Arial" w:cs="Arial"/>
                <w:sz w:val="18"/>
                <w:szCs w:val="18"/>
              </w:rPr>
            </w:pPr>
            <w:r w:rsidRPr="002F055C">
              <w:rPr>
                <w:rFonts w:ascii="Arial" w:hAnsi="Arial" w:cs="Arial"/>
                <w:sz w:val="18"/>
                <w:szCs w:val="18"/>
              </w:rPr>
              <w:t>3</w:t>
            </w:r>
          </w:p>
        </w:tc>
        <w:tc>
          <w:tcPr>
            <w:tcW w:w="567" w:type="dxa"/>
            <w:vAlign w:val="center"/>
          </w:tcPr>
          <w:p w14:paraId="53C08903" w14:textId="4FEEE002" w:rsidR="000A5C76" w:rsidRPr="002F055C" w:rsidRDefault="000A5C76" w:rsidP="001374AD">
            <w:pPr>
              <w:jc w:val="center"/>
              <w:rPr>
                <w:rFonts w:ascii="Arial" w:hAnsi="Arial" w:cs="Arial"/>
                <w:sz w:val="18"/>
                <w:szCs w:val="18"/>
              </w:rPr>
            </w:pPr>
            <w:r w:rsidRPr="002F055C">
              <w:rPr>
                <w:rFonts w:ascii="Arial" w:hAnsi="Arial" w:cs="Arial"/>
                <w:sz w:val="18"/>
                <w:szCs w:val="18"/>
              </w:rPr>
              <w:t>3</w:t>
            </w:r>
          </w:p>
        </w:tc>
        <w:tc>
          <w:tcPr>
            <w:tcW w:w="850" w:type="dxa"/>
            <w:shd w:val="clear" w:color="auto" w:fill="FFC000"/>
            <w:vAlign w:val="center"/>
          </w:tcPr>
          <w:p w14:paraId="1C5508F1" w14:textId="1A14872B" w:rsidR="000A5C76" w:rsidRPr="002F055C" w:rsidRDefault="000A5C76" w:rsidP="001374AD">
            <w:pPr>
              <w:jc w:val="center"/>
              <w:rPr>
                <w:rFonts w:ascii="Arial" w:hAnsi="Arial" w:cs="Arial"/>
                <w:sz w:val="18"/>
                <w:szCs w:val="18"/>
              </w:rPr>
            </w:pPr>
            <w:r w:rsidRPr="002F055C">
              <w:rPr>
                <w:rFonts w:ascii="Arial" w:hAnsi="Arial" w:cs="Arial"/>
                <w:sz w:val="18"/>
                <w:szCs w:val="18"/>
              </w:rPr>
              <w:t>9</w:t>
            </w:r>
          </w:p>
        </w:tc>
        <w:tc>
          <w:tcPr>
            <w:tcW w:w="3544" w:type="dxa"/>
            <w:vAlign w:val="center"/>
          </w:tcPr>
          <w:p w14:paraId="517CE75C" w14:textId="7AD84E7C" w:rsidR="000A5C76" w:rsidRDefault="00146132" w:rsidP="001374AD">
            <w:pPr>
              <w:rPr>
                <w:rFonts w:ascii="Arial" w:hAnsi="Arial" w:cs="Arial"/>
                <w:color w:val="0B0C0C"/>
                <w:sz w:val="18"/>
                <w:szCs w:val="18"/>
              </w:rPr>
            </w:pPr>
            <w:r>
              <w:rPr>
                <w:rFonts w:ascii="Arial" w:hAnsi="Arial" w:cs="Arial"/>
                <w:color w:val="0B0C0C"/>
                <w:sz w:val="18"/>
                <w:szCs w:val="18"/>
              </w:rPr>
              <w:t>Workers</w:t>
            </w:r>
            <w:r w:rsidR="000A5C76" w:rsidRPr="002F055C">
              <w:rPr>
                <w:rFonts w:ascii="Arial" w:hAnsi="Arial" w:cs="Arial"/>
                <w:color w:val="0B0C0C"/>
                <w:sz w:val="18"/>
                <w:szCs w:val="18"/>
              </w:rPr>
              <w:t xml:space="preserve"> communication given for usage</w:t>
            </w:r>
            <w:r w:rsidR="004F5EE6">
              <w:rPr>
                <w:rFonts w:ascii="Arial" w:hAnsi="Arial" w:cs="Arial"/>
                <w:color w:val="0B0C0C"/>
                <w:sz w:val="18"/>
                <w:szCs w:val="18"/>
              </w:rPr>
              <w:t>:</w:t>
            </w:r>
          </w:p>
          <w:p w14:paraId="5747EDF2" w14:textId="77777777" w:rsidR="004F5EE6" w:rsidRDefault="004F5EE6" w:rsidP="001374AD">
            <w:pPr>
              <w:rPr>
                <w:rFonts w:ascii="Arial" w:hAnsi="Arial" w:cs="Arial"/>
                <w:color w:val="0B0C0C"/>
                <w:sz w:val="18"/>
                <w:szCs w:val="18"/>
              </w:rPr>
            </w:pPr>
          </w:p>
          <w:p w14:paraId="70E7774A" w14:textId="77777777" w:rsidR="004F5EE6" w:rsidRDefault="00E31EC5" w:rsidP="00FD3A40">
            <w:pPr>
              <w:pStyle w:val="ListParagraph"/>
              <w:numPr>
                <w:ilvl w:val="0"/>
                <w:numId w:val="8"/>
              </w:numPr>
              <w:rPr>
                <w:rFonts w:ascii="Arial" w:hAnsi="Arial" w:cs="Arial"/>
                <w:color w:val="0B0C0C"/>
                <w:sz w:val="18"/>
                <w:szCs w:val="18"/>
              </w:rPr>
            </w:pPr>
            <w:hyperlink r:id="rId13" w:history="1">
              <w:r w:rsidR="004F5EE6" w:rsidRPr="004F5EE6">
                <w:rPr>
                  <w:rStyle w:val="Hyperlink"/>
                  <w:rFonts w:ascii="Arial" w:hAnsi="Arial" w:cs="Arial"/>
                  <w:sz w:val="18"/>
                  <w:szCs w:val="18"/>
                </w:rPr>
                <w:t>COVID-19 PCR home test kit instructions</w:t>
              </w:r>
            </w:hyperlink>
          </w:p>
          <w:p w14:paraId="3CA4460F" w14:textId="77777777" w:rsidR="000A5C76" w:rsidRPr="004F5EE6" w:rsidRDefault="00E31EC5" w:rsidP="00FD3A40">
            <w:pPr>
              <w:pStyle w:val="ListParagraph"/>
              <w:numPr>
                <w:ilvl w:val="0"/>
                <w:numId w:val="8"/>
              </w:numPr>
              <w:rPr>
                <w:rFonts w:ascii="Arial" w:hAnsi="Arial" w:cs="Arial"/>
                <w:color w:val="0B0C0C"/>
                <w:sz w:val="18"/>
                <w:szCs w:val="18"/>
              </w:rPr>
            </w:pPr>
            <w:hyperlink r:id="rId14" w:history="1">
              <w:r w:rsidR="004F5EE6" w:rsidRPr="004F5EE6">
                <w:rPr>
                  <w:rStyle w:val="Hyperlink"/>
                  <w:rFonts w:ascii="Arial" w:hAnsi="Arial" w:cs="Arial"/>
                  <w:sz w:val="18"/>
                  <w:szCs w:val="18"/>
                </w:rPr>
                <w:t>COVID-19 home test: step-by-step guide (adults and children)</w:t>
              </w:r>
            </w:hyperlink>
            <w:r w:rsidR="000A5C76" w:rsidRPr="004F5EE6">
              <w:rPr>
                <w:rFonts w:ascii="Arial" w:hAnsi="Arial" w:cs="Arial"/>
                <w:sz w:val="18"/>
                <w:szCs w:val="18"/>
              </w:rPr>
              <w:t xml:space="preserve"> </w:t>
            </w:r>
          </w:p>
          <w:p w14:paraId="0544B8A8" w14:textId="7D804356" w:rsidR="004F5EE6" w:rsidRPr="004F5EE6" w:rsidRDefault="004F5EE6" w:rsidP="004F5EE6">
            <w:pPr>
              <w:rPr>
                <w:rFonts w:ascii="Arial" w:hAnsi="Arial" w:cs="Arial"/>
                <w:color w:val="0B0C0C"/>
                <w:sz w:val="18"/>
                <w:szCs w:val="18"/>
              </w:rPr>
            </w:pPr>
          </w:p>
        </w:tc>
        <w:tc>
          <w:tcPr>
            <w:tcW w:w="567" w:type="dxa"/>
            <w:vAlign w:val="center"/>
          </w:tcPr>
          <w:p w14:paraId="386CB3DD" w14:textId="77777777" w:rsidR="000A5C76" w:rsidRPr="002F055C" w:rsidRDefault="000A5C76" w:rsidP="001374AD">
            <w:pPr>
              <w:jc w:val="center"/>
              <w:rPr>
                <w:rFonts w:ascii="Arial" w:hAnsi="Arial" w:cs="Arial"/>
                <w:sz w:val="18"/>
                <w:szCs w:val="18"/>
              </w:rPr>
            </w:pPr>
          </w:p>
        </w:tc>
        <w:tc>
          <w:tcPr>
            <w:tcW w:w="709" w:type="dxa"/>
            <w:gridSpan w:val="2"/>
            <w:vAlign w:val="center"/>
          </w:tcPr>
          <w:p w14:paraId="3D3CECEB" w14:textId="65A4D4C2" w:rsidR="000A5C76" w:rsidRPr="002F055C" w:rsidRDefault="000A5C76" w:rsidP="001374AD">
            <w:pPr>
              <w:jc w:val="center"/>
              <w:rPr>
                <w:rFonts w:ascii="Arial" w:hAnsi="Arial" w:cs="Arial"/>
                <w:sz w:val="18"/>
                <w:szCs w:val="18"/>
              </w:rPr>
            </w:pPr>
            <w:r w:rsidRPr="002F055C">
              <w:rPr>
                <w:rFonts w:ascii="Arial" w:hAnsi="Arial" w:cs="Arial"/>
                <w:sz w:val="18"/>
                <w:szCs w:val="18"/>
              </w:rPr>
              <w:t>3</w:t>
            </w:r>
          </w:p>
        </w:tc>
        <w:tc>
          <w:tcPr>
            <w:tcW w:w="709" w:type="dxa"/>
            <w:shd w:val="clear" w:color="auto" w:fill="auto"/>
            <w:vAlign w:val="center"/>
          </w:tcPr>
          <w:p w14:paraId="6559BFB9" w14:textId="77777777" w:rsidR="000A5C76" w:rsidRPr="002F055C" w:rsidRDefault="000A5C76" w:rsidP="001374AD">
            <w:pPr>
              <w:jc w:val="center"/>
              <w:rPr>
                <w:rFonts w:ascii="Arial" w:hAnsi="Arial" w:cs="Arial"/>
                <w:sz w:val="18"/>
                <w:szCs w:val="18"/>
              </w:rPr>
            </w:pPr>
          </w:p>
        </w:tc>
        <w:tc>
          <w:tcPr>
            <w:tcW w:w="3118" w:type="dxa"/>
          </w:tcPr>
          <w:p w14:paraId="188DF90C" w14:textId="77777777" w:rsidR="00FD3A40" w:rsidRPr="002F055C" w:rsidRDefault="00FD3A40" w:rsidP="001374AD">
            <w:pPr>
              <w:rPr>
                <w:rFonts w:ascii="Arial" w:hAnsi="Arial" w:cs="Arial"/>
                <w:sz w:val="18"/>
                <w:szCs w:val="18"/>
              </w:rPr>
            </w:pPr>
          </w:p>
          <w:p w14:paraId="3F1CF991" w14:textId="5C1385B1" w:rsidR="000A5C76" w:rsidRPr="002F055C" w:rsidRDefault="00146132" w:rsidP="001374AD">
            <w:pPr>
              <w:rPr>
                <w:rFonts w:ascii="Arial" w:hAnsi="Arial" w:cs="Arial"/>
                <w:sz w:val="18"/>
                <w:szCs w:val="18"/>
              </w:rPr>
            </w:pPr>
            <w:r>
              <w:rPr>
                <w:rFonts w:ascii="Arial" w:hAnsi="Arial" w:cs="Arial"/>
                <w:sz w:val="18"/>
                <w:szCs w:val="18"/>
              </w:rPr>
              <w:lastRenderedPageBreak/>
              <w:t>Workers</w:t>
            </w:r>
            <w:r w:rsidR="000A5C76" w:rsidRPr="002F055C">
              <w:rPr>
                <w:rFonts w:ascii="Arial" w:hAnsi="Arial" w:cs="Arial"/>
                <w:sz w:val="18"/>
                <w:szCs w:val="18"/>
              </w:rPr>
              <w:t xml:space="preserve"> with a </w:t>
            </w:r>
            <w:r w:rsidR="00796247">
              <w:rPr>
                <w:rFonts w:ascii="Arial" w:hAnsi="Arial" w:cs="Arial"/>
                <w:sz w:val="18"/>
                <w:szCs w:val="18"/>
              </w:rPr>
              <w:t>p</w:t>
            </w:r>
            <w:r w:rsidR="000A5C76" w:rsidRPr="002F055C">
              <w:rPr>
                <w:rFonts w:ascii="Arial" w:hAnsi="Arial" w:cs="Arial"/>
                <w:sz w:val="18"/>
                <w:szCs w:val="18"/>
              </w:rPr>
              <w:t>ositive LFD test result will self-isolate and arrange a PCR test.</w:t>
            </w:r>
          </w:p>
        </w:tc>
      </w:tr>
    </w:tbl>
    <w:p w14:paraId="4741DEBF" w14:textId="00A62D4C" w:rsidR="00171FEE" w:rsidRDefault="00171FEE" w:rsidP="002A65FB">
      <w:pPr>
        <w:spacing w:after="0" w:line="240" w:lineRule="auto"/>
        <w:rPr>
          <w:rFonts w:ascii="Arial" w:hAnsi="Arial" w:cs="Arial"/>
          <w:sz w:val="20"/>
          <w:szCs w:val="21"/>
        </w:rPr>
      </w:pPr>
    </w:p>
    <w:p w14:paraId="022460A7" w14:textId="489CA84E" w:rsidR="002F055C" w:rsidRDefault="002F055C" w:rsidP="002A65FB">
      <w:pPr>
        <w:spacing w:after="0" w:line="240" w:lineRule="auto"/>
        <w:rPr>
          <w:rFonts w:ascii="Arial" w:hAnsi="Arial" w:cs="Arial"/>
          <w:sz w:val="20"/>
          <w:szCs w:val="21"/>
        </w:rPr>
      </w:pPr>
    </w:p>
    <w:p w14:paraId="3CF1A22C" w14:textId="1CE73772" w:rsidR="002F055C" w:rsidRDefault="002F055C" w:rsidP="002A65FB">
      <w:pPr>
        <w:spacing w:after="0" w:line="240" w:lineRule="auto"/>
        <w:rPr>
          <w:rFonts w:ascii="Arial" w:hAnsi="Arial" w:cs="Arial"/>
          <w:sz w:val="20"/>
          <w:szCs w:val="21"/>
        </w:rPr>
      </w:pPr>
    </w:p>
    <w:p w14:paraId="6D46D280" w14:textId="51065A48" w:rsidR="002F055C" w:rsidRDefault="002F055C" w:rsidP="002A65FB">
      <w:pPr>
        <w:spacing w:after="0" w:line="240" w:lineRule="auto"/>
        <w:rPr>
          <w:rFonts w:ascii="Arial" w:hAnsi="Arial" w:cs="Arial"/>
          <w:sz w:val="20"/>
          <w:szCs w:val="21"/>
        </w:rPr>
      </w:pPr>
    </w:p>
    <w:p w14:paraId="7BC257A4" w14:textId="69A92676" w:rsidR="002F055C" w:rsidRDefault="002F055C" w:rsidP="002A65FB">
      <w:pPr>
        <w:spacing w:after="0" w:line="240" w:lineRule="auto"/>
        <w:rPr>
          <w:rFonts w:ascii="Arial" w:hAnsi="Arial" w:cs="Arial"/>
          <w:sz w:val="20"/>
          <w:szCs w:val="21"/>
        </w:rPr>
      </w:pPr>
    </w:p>
    <w:p w14:paraId="19356EB0" w14:textId="31E4060B" w:rsidR="002F055C" w:rsidRDefault="002F055C" w:rsidP="002A65FB">
      <w:pPr>
        <w:spacing w:after="0" w:line="240" w:lineRule="auto"/>
        <w:rPr>
          <w:rFonts w:ascii="Arial" w:hAnsi="Arial" w:cs="Arial"/>
          <w:sz w:val="20"/>
          <w:szCs w:val="21"/>
        </w:rPr>
      </w:pPr>
    </w:p>
    <w:p w14:paraId="13C89F01" w14:textId="12889606" w:rsidR="002F055C" w:rsidRDefault="002F055C" w:rsidP="002A65FB">
      <w:pPr>
        <w:spacing w:after="0" w:line="240" w:lineRule="auto"/>
        <w:rPr>
          <w:rFonts w:ascii="Arial" w:hAnsi="Arial" w:cs="Arial"/>
          <w:sz w:val="20"/>
          <w:szCs w:val="21"/>
        </w:rPr>
      </w:pPr>
    </w:p>
    <w:p w14:paraId="1CF0218C" w14:textId="4343C8A2" w:rsidR="002F055C" w:rsidRDefault="002F055C" w:rsidP="002A65FB">
      <w:pPr>
        <w:spacing w:after="0" w:line="240" w:lineRule="auto"/>
        <w:rPr>
          <w:rFonts w:ascii="Arial" w:hAnsi="Arial" w:cs="Arial"/>
          <w:sz w:val="20"/>
          <w:szCs w:val="21"/>
        </w:rPr>
      </w:pPr>
    </w:p>
    <w:p w14:paraId="1A74C15A" w14:textId="0C2A4CA6" w:rsidR="002F055C" w:rsidRDefault="002F055C" w:rsidP="002A65FB">
      <w:pPr>
        <w:spacing w:after="0" w:line="240" w:lineRule="auto"/>
        <w:rPr>
          <w:rFonts w:ascii="Arial" w:hAnsi="Arial" w:cs="Arial"/>
          <w:sz w:val="20"/>
          <w:szCs w:val="21"/>
        </w:rPr>
      </w:pPr>
    </w:p>
    <w:p w14:paraId="4DCB4390" w14:textId="09EBBB31" w:rsidR="002F055C" w:rsidRDefault="002F055C" w:rsidP="002A65FB">
      <w:pPr>
        <w:spacing w:after="0" w:line="240" w:lineRule="auto"/>
        <w:rPr>
          <w:rFonts w:ascii="Arial" w:hAnsi="Arial" w:cs="Arial"/>
          <w:sz w:val="20"/>
          <w:szCs w:val="21"/>
        </w:rPr>
      </w:pPr>
    </w:p>
    <w:p w14:paraId="3378EC0B" w14:textId="41042009" w:rsidR="002F055C" w:rsidRDefault="002F055C" w:rsidP="002A65FB">
      <w:pPr>
        <w:spacing w:after="0" w:line="240" w:lineRule="auto"/>
        <w:rPr>
          <w:rFonts w:ascii="Arial" w:hAnsi="Arial" w:cs="Arial"/>
          <w:sz w:val="20"/>
          <w:szCs w:val="21"/>
        </w:rPr>
      </w:pPr>
    </w:p>
    <w:p w14:paraId="564DE265" w14:textId="04F31077" w:rsidR="002F055C" w:rsidRDefault="002F055C" w:rsidP="002A65FB">
      <w:pPr>
        <w:spacing w:after="0" w:line="240" w:lineRule="auto"/>
        <w:rPr>
          <w:rFonts w:ascii="Arial" w:hAnsi="Arial" w:cs="Arial"/>
          <w:sz w:val="20"/>
          <w:szCs w:val="21"/>
        </w:rPr>
      </w:pPr>
    </w:p>
    <w:p w14:paraId="7BCB5B8D" w14:textId="43842483" w:rsidR="002F055C" w:rsidRDefault="002F055C" w:rsidP="002A65FB">
      <w:pPr>
        <w:spacing w:after="0" w:line="240" w:lineRule="auto"/>
        <w:rPr>
          <w:rFonts w:ascii="Arial" w:hAnsi="Arial" w:cs="Arial"/>
          <w:sz w:val="20"/>
          <w:szCs w:val="21"/>
        </w:rPr>
      </w:pPr>
    </w:p>
    <w:p w14:paraId="3F798BD5" w14:textId="34F646D7" w:rsidR="002F055C" w:rsidRDefault="002F055C" w:rsidP="002A65FB">
      <w:pPr>
        <w:spacing w:after="0" w:line="240" w:lineRule="auto"/>
        <w:rPr>
          <w:rFonts w:ascii="Arial" w:hAnsi="Arial" w:cs="Arial"/>
          <w:sz w:val="20"/>
          <w:szCs w:val="21"/>
        </w:rPr>
      </w:pPr>
    </w:p>
    <w:p w14:paraId="6708857D" w14:textId="4CF5EF04" w:rsidR="002F055C" w:rsidRDefault="002F055C" w:rsidP="002A65FB">
      <w:pPr>
        <w:spacing w:after="0" w:line="240" w:lineRule="auto"/>
        <w:rPr>
          <w:rFonts w:ascii="Arial" w:hAnsi="Arial" w:cs="Arial"/>
          <w:sz w:val="20"/>
          <w:szCs w:val="21"/>
        </w:rPr>
      </w:pPr>
    </w:p>
    <w:p w14:paraId="11DF47CB" w14:textId="3DD1FA55" w:rsidR="002F055C" w:rsidRDefault="002F055C" w:rsidP="002A65FB">
      <w:pPr>
        <w:spacing w:after="0" w:line="240" w:lineRule="auto"/>
        <w:rPr>
          <w:rFonts w:ascii="Arial" w:hAnsi="Arial" w:cs="Arial"/>
          <w:sz w:val="20"/>
          <w:szCs w:val="21"/>
        </w:rPr>
      </w:pPr>
    </w:p>
    <w:p w14:paraId="3B7D6293" w14:textId="13EE9FF0" w:rsidR="002F055C" w:rsidRDefault="002F055C" w:rsidP="002A65FB">
      <w:pPr>
        <w:spacing w:after="0" w:line="240" w:lineRule="auto"/>
        <w:rPr>
          <w:rFonts w:ascii="Arial" w:hAnsi="Arial" w:cs="Arial"/>
          <w:sz w:val="20"/>
          <w:szCs w:val="21"/>
        </w:rPr>
      </w:pPr>
    </w:p>
    <w:p w14:paraId="447A8471" w14:textId="2B37BD1E" w:rsidR="000370E3" w:rsidRDefault="000370E3" w:rsidP="002A65FB">
      <w:pPr>
        <w:spacing w:after="0" w:line="240" w:lineRule="auto"/>
        <w:rPr>
          <w:rFonts w:ascii="Arial" w:hAnsi="Arial" w:cs="Arial"/>
          <w:sz w:val="20"/>
          <w:szCs w:val="21"/>
        </w:rPr>
      </w:pPr>
    </w:p>
    <w:p w14:paraId="145EE81D" w14:textId="17FB6D90" w:rsidR="000370E3" w:rsidRDefault="000370E3" w:rsidP="002A65FB">
      <w:pPr>
        <w:spacing w:after="0" w:line="240" w:lineRule="auto"/>
        <w:rPr>
          <w:rFonts w:ascii="Arial" w:hAnsi="Arial" w:cs="Arial"/>
          <w:sz w:val="20"/>
          <w:szCs w:val="21"/>
        </w:rPr>
      </w:pPr>
    </w:p>
    <w:p w14:paraId="23A6FCAA" w14:textId="5837C6F2" w:rsidR="000370E3" w:rsidRDefault="000370E3" w:rsidP="002A65FB">
      <w:pPr>
        <w:spacing w:after="0" w:line="240" w:lineRule="auto"/>
        <w:rPr>
          <w:rFonts w:ascii="Arial" w:hAnsi="Arial" w:cs="Arial"/>
          <w:sz w:val="20"/>
          <w:szCs w:val="21"/>
        </w:rPr>
      </w:pPr>
    </w:p>
    <w:p w14:paraId="6ED80CCD" w14:textId="716FFAF9" w:rsidR="000370E3" w:rsidRDefault="000370E3" w:rsidP="002A65FB">
      <w:pPr>
        <w:spacing w:after="0" w:line="240" w:lineRule="auto"/>
        <w:rPr>
          <w:rFonts w:ascii="Arial" w:hAnsi="Arial" w:cs="Arial"/>
          <w:sz w:val="20"/>
          <w:szCs w:val="21"/>
        </w:rPr>
      </w:pPr>
    </w:p>
    <w:p w14:paraId="6FFC0EE0" w14:textId="33D3A149" w:rsidR="000370E3" w:rsidRDefault="000370E3" w:rsidP="002A65FB">
      <w:pPr>
        <w:spacing w:after="0" w:line="240" w:lineRule="auto"/>
        <w:rPr>
          <w:rFonts w:ascii="Arial" w:hAnsi="Arial" w:cs="Arial"/>
          <w:sz w:val="20"/>
          <w:szCs w:val="21"/>
        </w:rPr>
      </w:pPr>
    </w:p>
    <w:p w14:paraId="58DF3560" w14:textId="060F8523" w:rsidR="000370E3" w:rsidRDefault="000370E3" w:rsidP="002A65FB">
      <w:pPr>
        <w:spacing w:after="0" w:line="240" w:lineRule="auto"/>
        <w:rPr>
          <w:rFonts w:ascii="Arial" w:hAnsi="Arial" w:cs="Arial"/>
          <w:sz w:val="20"/>
          <w:szCs w:val="21"/>
        </w:rPr>
      </w:pPr>
    </w:p>
    <w:p w14:paraId="1C733A5A" w14:textId="0B924FBD" w:rsidR="000370E3" w:rsidRDefault="000370E3" w:rsidP="002A65FB">
      <w:pPr>
        <w:spacing w:after="0" w:line="240" w:lineRule="auto"/>
        <w:rPr>
          <w:rFonts w:ascii="Arial" w:hAnsi="Arial" w:cs="Arial"/>
          <w:sz w:val="20"/>
          <w:szCs w:val="21"/>
        </w:rPr>
      </w:pPr>
    </w:p>
    <w:p w14:paraId="0709AC41" w14:textId="1921DBA2" w:rsidR="000370E3" w:rsidRDefault="000370E3" w:rsidP="002A65FB">
      <w:pPr>
        <w:spacing w:after="0" w:line="240" w:lineRule="auto"/>
        <w:rPr>
          <w:rFonts w:ascii="Arial" w:hAnsi="Arial" w:cs="Arial"/>
          <w:sz w:val="20"/>
          <w:szCs w:val="21"/>
        </w:rPr>
      </w:pPr>
    </w:p>
    <w:p w14:paraId="42F39B29" w14:textId="16944E69" w:rsidR="000370E3" w:rsidRDefault="000370E3" w:rsidP="002A65FB">
      <w:pPr>
        <w:spacing w:after="0" w:line="240" w:lineRule="auto"/>
        <w:rPr>
          <w:rFonts w:ascii="Arial" w:hAnsi="Arial" w:cs="Arial"/>
          <w:sz w:val="20"/>
          <w:szCs w:val="21"/>
        </w:rPr>
      </w:pPr>
    </w:p>
    <w:p w14:paraId="5290D5CE" w14:textId="19671A80" w:rsidR="000370E3" w:rsidRDefault="000370E3" w:rsidP="002A65FB">
      <w:pPr>
        <w:spacing w:after="0" w:line="240" w:lineRule="auto"/>
        <w:rPr>
          <w:rFonts w:ascii="Arial" w:hAnsi="Arial" w:cs="Arial"/>
          <w:sz w:val="20"/>
          <w:szCs w:val="21"/>
        </w:rPr>
      </w:pPr>
    </w:p>
    <w:p w14:paraId="23707219" w14:textId="2BD5FB81" w:rsidR="000370E3" w:rsidRDefault="000370E3" w:rsidP="002A65FB">
      <w:pPr>
        <w:spacing w:after="0" w:line="240" w:lineRule="auto"/>
        <w:rPr>
          <w:rFonts w:ascii="Arial" w:hAnsi="Arial" w:cs="Arial"/>
          <w:sz w:val="20"/>
          <w:szCs w:val="21"/>
        </w:rPr>
      </w:pPr>
    </w:p>
    <w:p w14:paraId="4B1E5636" w14:textId="65DE20FE" w:rsidR="000370E3" w:rsidRDefault="000370E3" w:rsidP="002A65FB">
      <w:pPr>
        <w:spacing w:after="0" w:line="240" w:lineRule="auto"/>
        <w:rPr>
          <w:rFonts w:ascii="Arial" w:hAnsi="Arial" w:cs="Arial"/>
          <w:sz w:val="20"/>
          <w:szCs w:val="21"/>
        </w:rPr>
      </w:pPr>
    </w:p>
    <w:p w14:paraId="15A4A623" w14:textId="68865BD6" w:rsidR="000370E3" w:rsidRDefault="000370E3" w:rsidP="002A65FB">
      <w:pPr>
        <w:spacing w:after="0" w:line="240" w:lineRule="auto"/>
        <w:rPr>
          <w:rFonts w:ascii="Arial" w:hAnsi="Arial" w:cs="Arial"/>
          <w:sz w:val="20"/>
          <w:szCs w:val="21"/>
        </w:rPr>
      </w:pPr>
    </w:p>
    <w:p w14:paraId="057E19C1" w14:textId="51AEC200" w:rsidR="000370E3" w:rsidRDefault="000370E3" w:rsidP="002A65FB">
      <w:pPr>
        <w:spacing w:after="0" w:line="240" w:lineRule="auto"/>
        <w:rPr>
          <w:rFonts w:ascii="Arial" w:hAnsi="Arial" w:cs="Arial"/>
          <w:sz w:val="20"/>
          <w:szCs w:val="21"/>
        </w:rPr>
      </w:pPr>
    </w:p>
    <w:p w14:paraId="38555F61" w14:textId="3E38DCDD" w:rsidR="000370E3" w:rsidRDefault="000370E3" w:rsidP="002A65FB">
      <w:pPr>
        <w:spacing w:after="0" w:line="240" w:lineRule="auto"/>
        <w:rPr>
          <w:rFonts w:ascii="Arial" w:hAnsi="Arial" w:cs="Arial"/>
          <w:sz w:val="20"/>
          <w:szCs w:val="21"/>
        </w:rPr>
      </w:pPr>
    </w:p>
    <w:p w14:paraId="267DCED9" w14:textId="77777777" w:rsidR="000370E3" w:rsidRDefault="000370E3" w:rsidP="002A65FB">
      <w:pPr>
        <w:spacing w:after="0" w:line="240" w:lineRule="auto"/>
        <w:rPr>
          <w:rFonts w:ascii="Arial" w:hAnsi="Arial" w:cs="Arial"/>
          <w:sz w:val="20"/>
          <w:szCs w:val="21"/>
        </w:rPr>
      </w:pPr>
    </w:p>
    <w:p w14:paraId="0855B250" w14:textId="5AA65691" w:rsidR="002F055C" w:rsidRDefault="002F055C" w:rsidP="002A65FB">
      <w:pPr>
        <w:spacing w:after="0" w:line="240" w:lineRule="auto"/>
        <w:rPr>
          <w:rFonts w:ascii="Arial" w:hAnsi="Arial" w:cs="Arial"/>
          <w:sz w:val="20"/>
          <w:szCs w:val="21"/>
        </w:rPr>
      </w:pPr>
    </w:p>
    <w:p w14:paraId="3A53D8A9" w14:textId="3DAB9905" w:rsidR="002F055C" w:rsidRDefault="002F055C" w:rsidP="002A65FB">
      <w:pPr>
        <w:spacing w:after="0" w:line="240" w:lineRule="auto"/>
        <w:rPr>
          <w:rFonts w:ascii="Arial" w:hAnsi="Arial" w:cs="Arial"/>
          <w:sz w:val="20"/>
          <w:szCs w:val="21"/>
        </w:rPr>
      </w:pPr>
    </w:p>
    <w:p w14:paraId="7B1A358C" w14:textId="378528CE" w:rsidR="002F055C" w:rsidRDefault="002F055C" w:rsidP="002A65FB">
      <w:pPr>
        <w:spacing w:after="0" w:line="240" w:lineRule="auto"/>
        <w:rPr>
          <w:rFonts w:ascii="Arial" w:hAnsi="Arial" w:cs="Arial"/>
          <w:sz w:val="20"/>
          <w:szCs w:val="21"/>
        </w:rPr>
      </w:pPr>
    </w:p>
    <w:p w14:paraId="0A7B44E0" w14:textId="360DF747" w:rsidR="002F055C" w:rsidRDefault="002F055C" w:rsidP="002A65FB">
      <w:pPr>
        <w:spacing w:after="0" w:line="240" w:lineRule="auto"/>
        <w:rPr>
          <w:rFonts w:ascii="Arial" w:hAnsi="Arial" w:cs="Arial"/>
          <w:sz w:val="20"/>
          <w:szCs w:val="21"/>
        </w:rPr>
      </w:pPr>
    </w:p>
    <w:p w14:paraId="50D43795" w14:textId="78653255" w:rsidR="002F055C" w:rsidRDefault="002F055C" w:rsidP="002A65FB">
      <w:pPr>
        <w:spacing w:after="0" w:line="240" w:lineRule="auto"/>
        <w:rPr>
          <w:rFonts w:ascii="Arial" w:hAnsi="Arial" w:cs="Arial"/>
          <w:sz w:val="2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A1AD0" w:rsidRDefault="006D3801" w:rsidP="006D3801">
            <w:pPr>
              <w:jc w:val="center"/>
              <w:rPr>
                <w:rFonts w:ascii="Arial" w:hAnsi="Arial" w:cs="Arial"/>
                <w:color w:val="FFFFFF" w:themeColor="background1"/>
                <w:sz w:val="32"/>
                <w:szCs w:val="32"/>
              </w:rPr>
            </w:pPr>
            <w:r w:rsidRPr="002A65FB">
              <w:rPr>
                <w:rFonts w:ascii="Arial" w:hAnsi="Arial" w:cs="Arial"/>
                <w:sz w:val="10"/>
                <w:szCs w:val="21"/>
              </w:rPr>
              <w:br w:type="page"/>
            </w:r>
            <w:bookmarkStart w:id="2" w:name="_Hlk34394528"/>
            <w:r w:rsidRPr="006A1AD0">
              <w:rPr>
                <w:rFonts w:ascii="Arial" w:hAnsi="Arial" w:cs="Arial"/>
                <w:color w:val="FFFFFF" w:themeColor="background1"/>
                <w:sz w:val="32"/>
                <w:szCs w:val="32"/>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6A1AD0"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6A1AD0" w:rsidRDefault="00503709" w:rsidP="00503709">
            <w:pPr>
              <w:jc w:val="center"/>
              <w:rPr>
                <w:rFonts w:ascii="Arial" w:eastAsia="Calibri" w:hAnsi="Arial" w:cs="Arial"/>
                <w:b/>
              </w:rPr>
            </w:pPr>
            <w:r w:rsidRPr="006A1AD0">
              <w:rPr>
                <w:rFonts w:ascii="Arial" w:eastAsia="Calibri" w:hAnsi="Arial" w:cs="Arial"/>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6A1AD0" w:rsidRDefault="00503709" w:rsidP="00503709">
            <w:pPr>
              <w:rPr>
                <w:rFonts w:ascii="Arial" w:eastAsia="Calibri" w:hAnsi="Arial" w:cs="Arial"/>
              </w:rPr>
            </w:pPr>
            <w:r w:rsidRPr="006A1AD0">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6A1AD0"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6A1AD0" w:rsidRDefault="00503709" w:rsidP="00503709">
            <w:pPr>
              <w:ind w:left="113" w:right="113"/>
              <w:jc w:val="center"/>
              <w:rPr>
                <w:rFonts w:ascii="Arial" w:eastAsia="Calibri" w:hAnsi="Arial" w:cs="Arial"/>
              </w:rPr>
            </w:pPr>
            <w:r w:rsidRPr="006A1AD0">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6A1AD0" w:rsidRDefault="00503709" w:rsidP="00503709">
            <w:pPr>
              <w:jc w:val="center"/>
              <w:rPr>
                <w:rFonts w:ascii="Arial" w:eastAsia="Calibri" w:hAnsi="Arial" w:cs="Arial"/>
              </w:rPr>
            </w:pPr>
            <w:r w:rsidRPr="006A1AD0">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6A1AD0" w:rsidRDefault="00503709" w:rsidP="00503709">
            <w:pPr>
              <w:jc w:val="center"/>
              <w:rPr>
                <w:rFonts w:ascii="Arial" w:eastAsia="Calibri" w:hAnsi="Arial" w:cs="Arial"/>
              </w:rPr>
            </w:pPr>
            <w:r w:rsidRPr="006A1AD0">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6A1AD0" w:rsidRDefault="00503709" w:rsidP="00503709">
            <w:pPr>
              <w:jc w:val="center"/>
              <w:rPr>
                <w:rFonts w:ascii="Arial" w:eastAsia="Calibri" w:hAnsi="Arial" w:cs="Arial"/>
              </w:rPr>
            </w:pPr>
            <w:r w:rsidRPr="006A1AD0">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6A1AD0" w:rsidRDefault="00503709" w:rsidP="00503709">
            <w:pPr>
              <w:jc w:val="center"/>
              <w:rPr>
                <w:rFonts w:ascii="Arial" w:eastAsia="Calibri" w:hAnsi="Arial" w:cs="Arial"/>
              </w:rPr>
            </w:pPr>
            <w:r w:rsidRPr="006A1AD0">
              <w:rPr>
                <w:rFonts w:ascii="Arial" w:eastAsia="Calibri" w:hAnsi="Arial" w:cs="Arial"/>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6A1AD0" w:rsidRDefault="00503709" w:rsidP="00503709">
            <w:pPr>
              <w:rPr>
                <w:rFonts w:ascii="Arial" w:eastAsia="Calibri" w:hAnsi="Arial" w:cs="Arial"/>
              </w:rPr>
            </w:pPr>
            <w:r w:rsidRPr="006A1AD0">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6A1AD0" w:rsidRDefault="00503709" w:rsidP="00503709">
            <w:pPr>
              <w:jc w:val="center"/>
              <w:rPr>
                <w:rFonts w:ascii="Arial" w:eastAsia="Calibri" w:hAnsi="Arial" w:cs="Arial"/>
              </w:rPr>
            </w:pPr>
            <w:r w:rsidRPr="006A1AD0">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6A1AD0" w:rsidRDefault="00503709" w:rsidP="00503709">
            <w:pPr>
              <w:jc w:val="center"/>
              <w:rPr>
                <w:rFonts w:ascii="Arial" w:eastAsia="Calibri" w:hAnsi="Arial" w:cs="Arial"/>
              </w:rPr>
            </w:pPr>
            <w:r w:rsidRPr="006A1AD0">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6A1AD0" w:rsidRDefault="00503709" w:rsidP="00503709">
            <w:pPr>
              <w:jc w:val="center"/>
              <w:rPr>
                <w:rFonts w:ascii="Arial" w:eastAsia="Calibri" w:hAnsi="Arial" w:cs="Arial"/>
              </w:rPr>
            </w:pPr>
            <w:r w:rsidRPr="006A1AD0">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6A1AD0" w:rsidRDefault="00503709" w:rsidP="00503709">
            <w:pPr>
              <w:jc w:val="center"/>
              <w:rPr>
                <w:rFonts w:ascii="Arial" w:eastAsia="Calibri" w:hAnsi="Arial" w:cs="Arial"/>
              </w:rPr>
            </w:pPr>
            <w:r w:rsidRPr="006A1AD0">
              <w:rPr>
                <w:rFonts w:ascii="Arial" w:eastAsia="Calibri" w:hAnsi="Arial" w:cs="Arial"/>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6A1AD0" w:rsidRDefault="00503709" w:rsidP="00503709">
            <w:pPr>
              <w:rPr>
                <w:rFonts w:ascii="Arial" w:eastAsia="Calibri" w:hAnsi="Arial" w:cs="Arial"/>
              </w:rPr>
            </w:pPr>
            <w:r w:rsidRPr="006A1AD0">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6A1AD0" w:rsidRDefault="00503709" w:rsidP="00503709">
            <w:pPr>
              <w:jc w:val="center"/>
              <w:rPr>
                <w:rFonts w:ascii="Arial" w:eastAsia="Calibri" w:hAnsi="Arial" w:cs="Arial"/>
              </w:rPr>
            </w:pPr>
            <w:r w:rsidRPr="006A1AD0">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6A1AD0" w:rsidRDefault="00503709" w:rsidP="00503709">
            <w:pPr>
              <w:jc w:val="center"/>
              <w:rPr>
                <w:rFonts w:ascii="Arial" w:eastAsia="Calibri" w:hAnsi="Arial" w:cs="Arial"/>
              </w:rPr>
            </w:pPr>
            <w:r w:rsidRPr="006A1AD0">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6A1AD0" w:rsidRDefault="00503709" w:rsidP="00503709">
            <w:pPr>
              <w:jc w:val="center"/>
              <w:rPr>
                <w:rFonts w:ascii="Arial" w:eastAsia="Calibri" w:hAnsi="Arial" w:cs="Arial"/>
              </w:rPr>
            </w:pPr>
            <w:r w:rsidRPr="006A1AD0">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6A1AD0" w:rsidRDefault="00503709" w:rsidP="00503709">
            <w:pPr>
              <w:jc w:val="center"/>
              <w:rPr>
                <w:rFonts w:ascii="Arial" w:eastAsia="Calibri" w:hAnsi="Arial" w:cs="Arial"/>
              </w:rPr>
            </w:pPr>
            <w:r w:rsidRPr="006A1AD0">
              <w:rPr>
                <w:rFonts w:ascii="Arial" w:eastAsia="Calibri" w:hAnsi="Arial" w:cs="Arial"/>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6A1AD0" w:rsidRDefault="00503709" w:rsidP="00503709">
            <w:pPr>
              <w:rPr>
                <w:rFonts w:ascii="Arial" w:eastAsia="Calibri" w:hAnsi="Arial" w:cs="Arial"/>
              </w:rPr>
            </w:pPr>
            <w:r w:rsidRPr="006A1AD0">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6A1AD0" w:rsidRDefault="00503709" w:rsidP="00503709">
            <w:pPr>
              <w:jc w:val="center"/>
              <w:rPr>
                <w:rFonts w:ascii="Arial" w:eastAsia="Calibri" w:hAnsi="Arial" w:cs="Arial"/>
              </w:rPr>
            </w:pPr>
            <w:r w:rsidRPr="006A1AD0">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6A1AD0" w:rsidRDefault="00503709" w:rsidP="00503709">
            <w:pPr>
              <w:jc w:val="center"/>
              <w:rPr>
                <w:rFonts w:ascii="Arial" w:eastAsia="Calibri" w:hAnsi="Arial" w:cs="Arial"/>
              </w:rPr>
            </w:pPr>
            <w:r w:rsidRPr="006A1AD0">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6A1AD0" w:rsidRDefault="00503709" w:rsidP="00503709">
            <w:pPr>
              <w:jc w:val="center"/>
              <w:rPr>
                <w:rFonts w:ascii="Arial" w:eastAsia="Calibri" w:hAnsi="Arial" w:cs="Arial"/>
              </w:rPr>
            </w:pPr>
            <w:r w:rsidRPr="006A1AD0">
              <w:rPr>
                <w:rFonts w:ascii="Arial" w:eastAsia="Calibri" w:hAnsi="Arial" w:cs="Arial"/>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6A1AD0" w:rsidRDefault="00503709" w:rsidP="00503709">
            <w:pPr>
              <w:rPr>
                <w:rFonts w:ascii="Arial" w:eastAsia="Calibri" w:hAnsi="Arial" w:cs="Arial"/>
              </w:rPr>
            </w:pPr>
            <w:r w:rsidRPr="006A1AD0">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6A1AD0"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6A1AD0"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6A1AD0" w:rsidRDefault="00503709" w:rsidP="00503709">
            <w:pPr>
              <w:jc w:val="center"/>
              <w:rPr>
                <w:rFonts w:ascii="Arial" w:eastAsia="Calibri" w:hAnsi="Arial" w:cs="Arial"/>
              </w:rPr>
            </w:pPr>
            <w:r w:rsidRPr="006A1AD0">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6A1AD0" w:rsidRDefault="00503709" w:rsidP="00503709">
            <w:pPr>
              <w:jc w:val="center"/>
              <w:rPr>
                <w:rFonts w:ascii="Arial" w:eastAsia="Calibri" w:hAnsi="Arial" w:cs="Arial"/>
              </w:rPr>
            </w:pPr>
            <w:r w:rsidRPr="006A1AD0">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6A1AD0"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6A1AD0"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6A1AD0"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6A1AD0" w:rsidRDefault="00503709" w:rsidP="00503709">
            <w:pPr>
              <w:jc w:val="center"/>
              <w:rPr>
                <w:rFonts w:ascii="Arial" w:eastAsia="Calibri" w:hAnsi="Arial" w:cs="Arial"/>
              </w:rPr>
            </w:pPr>
            <w:r w:rsidRPr="006A1AD0">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6A1AD0" w:rsidRDefault="00503709" w:rsidP="00503709">
            <w:pPr>
              <w:jc w:val="center"/>
              <w:rPr>
                <w:rFonts w:ascii="Arial" w:eastAsia="Calibri" w:hAnsi="Arial" w:cs="Arial"/>
              </w:rPr>
            </w:pPr>
            <w:r w:rsidRPr="006A1AD0">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6A1AD0" w:rsidRDefault="00503709" w:rsidP="00503709">
            <w:pPr>
              <w:jc w:val="center"/>
              <w:rPr>
                <w:rFonts w:ascii="Arial" w:eastAsia="Calibri" w:hAnsi="Arial" w:cs="Arial"/>
              </w:rPr>
            </w:pPr>
            <w:r w:rsidRPr="006A1AD0">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6A1AD0" w:rsidRDefault="00503709" w:rsidP="00503709">
            <w:pPr>
              <w:jc w:val="center"/>
              <w:rPr>
                <w:rFonts w:ascii="Arial" w:eastAsia="Calibri" w:hAnsi="Arial" w:cs="Arial"/>
              </w:rPr>
            </w:pPr>
            <w:r w:rsidRPr="006A1AD0">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6A1AD0" w:rsidRDefault="00503709" w:rsidP="00503709">
            <w:pPr>
              <w:jc w:val="center"/>
              <w:rPr>
                <w:rFonts w:ascii="Arial" w:eastAsia="Calibri" w:hAnsi="Arial" w:cs="Arial"/>
              </w:rPr>
            </w:pPr>
            <w:r w:rsidRPr="006A1AD0">
              <w:rPr>
                <w:rFonts w:ascii="Arial" w:eastAsia="Calibri" w:hAnsi="Arial" w:cs="Arial"/>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6A1AD0"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6A1AD0"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6A1AD0" w:rsidRDefault="00503709" w:rsidP="00503709">
            <w:pPr>
              <w:jc w:val="center"/>
              <w:rPr>
                <w:rFonts w:ascii="Arial" w:eastAsia="Calibri" w:hAnsi="Arial" w:cs="Arial"/>
              </w:rPr>
            </w:pPr>
            <w:r w:rsidRPr="006A1AD0">
              <w:rPr>
                <w:rFonts w:ascii="Arial" w:eastAsia="Calibri" w:hAnsi="Arial" w:cs="Arial"/>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6A1AD0" w:rsidRDefault="00503709" w:rsidP="00503709">
            <w:pPr>
              <w:rPr>
                <w:rFonts w:ascii="Arial" w:eastAsia="Calibri" w:hAnsi="Arial" w:cs="Arial"/>
              </w:rPr>
            </w:pPr>
            <w:r w:rsidRPr="006A1AD0">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6A1AD0"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6A1AD0"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6A1AD0"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6A1AD0"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6A1AD0"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6A1AD0"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6A1AD0"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6A1AD0" w:rsidRDefault="00503709" w:rsidP="00503709">
            <w:pPr>
              <w:jc w:val="center"/>
              <w:rPr>
                <w:rFonts w:ascii="Arial" w:eastAsia="Calibri" w:hAnsi="Arial" w:cs="Arial"/>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6A1AD0" w:rsidRDefault="00503709" w:rsidP="00503709">
            <w:pPr>
              <w:rPr>
                <w:rFonts w:ascii="Arial" w:eastAsia="Calibri" w:hAnsi="Arial" w:cs="Arial"/>
              </w:rPr>
            </w:pPr>
            <w:r w:rsidRPr="006A1AD0">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6A1AD0"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6A1AD0" w:rsidRDefault="00503709" w:rsidP="00503709">
            <w:pPr>
              <w:jc w:val="center"/>
              <w:rPr>
                <w:rFonts w:ascii="Arial" w:eastAsia="Calibri" w:hAnsi="Arial" w:cs="Arial"/>
                <w:b/>
                <w:color w:val="FFFFFF"/>
              </w:rPr>
            </w:pPr>
            <w:r w:rsidRPr="006A1AD0">
              <w:rPr>
                <w:rFonts w:ascii="Arial" w:eastAsia="Calibri" w:hAnsi="Arial" w:cs="Arial"/>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6A1AD0" w:rsidRDefault="00503709" w:rsidP="00503709">
            <w:pPr>
              <w:rPr>
                <w:rFonts w:ascii="Arial" w:eastAsia="Calibri" w:hAnsi="Arial" w:cs="Arial"/>
              </w:rPr>
            </w:pPr>
            <w:r w:rsidRPr="006A1AD0">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6A1AD0"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6A1AD0" w:rsidRDefault="00503709" w:rsidP="00503709">
            <w:pPr>
              <w:jc w:val="center"/>
              <w:rPr>
                <w:rFonts w:ascii="Arial" w:eastAsia="Calibri" w:hAnsi="Arial" w:cs="Arial"/>
              </w:rPr>
            </w:pPr>
            <w:r w:rsidRPr="006A1AD0">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6A1AD0" w:rsidRDefault="00503709" w:rsidP="00503709">
            <w:pPr>
              <w:jc w:val="center"/>
              <w:rPr>
                <w:rFonts w:ascii="Arial" w:eastAsia="Calibri" w:hAnsi="Arial" w:cs="Arial"/>
              </w:rPr>
            </w:pPr>
            <w:r w:rsidRPr="006A1AD0">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6A1AD0" w:rsidRDefault="00503709" w:rsidP="00503709">
            <w:pPr>
              <w:jc w:val="center"/>
              <w:rPr>
                <w:rFonts w:ascii="Arial" w:eastAsia="Calibri" w:hAnsi="Arial" w:cs="Arial"/>
              </w:rPr>
            </w:pPr>
            <w:r w:rsidRPr="006A1AD0">
              <w:rPr>
                <w:rFonts w:ascii="Arial" w:eastAsia="Calibri" w:hAnsi="Arial" w:cs="Arial"/>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6A1AD0" w:rsidRDefault="00503709" w:rsidP="00503709">
            <w:pPr>
              <w:rPr>
                <w:rFonts w:ascii="Arial" w:eastAsia="Calibri" w:hAnsi="Arial" w:cs="Arial"/>
              </w:rPr>
            </w:pPr>
            <w:r w:rsidRPr="006A1AD0">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6A1AD0"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6A1AD0" w:rsidRDefault="00503709" w:rsidP="00503709">
            <w:pPr>
              <w:jc w:val="center"/>
              <w:rPr>
                <w:rFonts w:ascii="Arial" w:eastAsia="Calibri" w:hAnsi="Arial" w:cs="Arial"/>
              </w:rPr>
            </w:pPr>
            <w:r w:rsidRPr="006A1AD0">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6A1AD0" w:rsidRDefault="00503709" w:rsidP="00503709">
            <w:pPr>
              <w:jc w:val="center"/>
              <w:rPr>
                <w:rFonts w:ascii="Arial" w:eastAsia="Calibri" w:hAnsi="Arial" w:cs="Arial"/>
              </w:rPr>
            </w:pPr>
            <w:r w:rsidRPr="006A1AD0">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6A1AD0" w:rsidRDefault="00503709" w:rsidP="00503709">
            <w:pPr>
              <w:jc w:val="center"/>
              <w:rPr>
                <w:rFonts w:ascii="Arial" w:eastAsia="Calibri" w:hAnsi="Arial" w:cs="Arial"/>
              </w:rPr>
            </w:pPr>
            <w:r w:rsidRPr="006A1AD0">
              <w:rPr>
                <w:rFonts w:ascii="Arial" w:eastAsia="Calibri" w:hAnsi="Arial" w:cs="Arial"/>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6A1AD0" w:rsidRDefault="00503709" w:rsidP="00503709">
            <w:pPr>
              <w:rPr>
                <w:rFonts w:ascii="Arial" w:eastAsia="Calibri" w:hAnsi="Arial" w:cs="Arial"/>
              </w:rPr>
            </w:pPr>
            <w:r w:rsidRPr="006A1AD0">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6A1AD0"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6A1AD0" w:rsidRDefault="00503709" w:rsidP="00503709">
            <w:pPr>
              <w:jc w:val="center"/>
              <w:rPr>
                <w:rFonts w:ascii="Arial" w:eastAsia="Calibri" w:hAnsi="Arial" w:cs="Arial"/>
              </w:rPr>
            </w:pPr>
            <w:r w:rsidRPr="006A1AD0">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6A1AD0" w:rsidRDefault="00503709" w:rsidP="00503709">
            <w:pPr>
              <w:jc w:val="center"/>
              <w:rPr>
                <w:rFonts w:ascii="Arial" w:eastAsia="Calibri" w:hAnsi="Arial" w:cs="Arial"/>
              </w:rPr>
            </w:pPr>
            <w:r w:rsidRPr="006A1AD0">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6A1AD0" w:rsidRDefault="00503709" w:rsidP="00503709">
            <w:pPr>
              <w:jc w:val="center"/>
              <w:rPr>
                <w:rFonts w:ascii="Arial" w:eastAsia="Calibri" w:hAnsi="Arial" w:cs="Arial"/>
              </w:rPr>
            </w:pPr>
            <w:r w:rsidRPr="006A1AD0">
              <w:rPr>
                <w:rFonts w:ascii="Arial" w:eastAsia="Calibri" w:hAnsi="Arial" w:cs="Arial"/>
              </w:rPr>
              <w:t>Whenever viable to do so</w:t>
            </w:r>
          </w:p>
        </w:tc>
      </w:tr>
    </w:tbl>
    <w:p w14:paraId="2E172660" w14:textId="25DA4BEC" w:rsidR="00255E68" w:rsidRDefault="00255E68" w:rsidP="00255E68">
      <w:pPr>
        <w:spacing w:after="0" w:line="240" w:lineRule="auto"/>
        <w:rPr>
          <w:rFonts w:ascii="Arial" w:hAnsi="Arial" w:cs="Arial"/>
          <w:sz w:val="20"/>
          <w:szCs w:val="21"/>
        </w:rPr>
      </w:pPr>
    </w:p>
    <w:p w14:paraId="429F62DE" w14:textId="2515AF88" w:rsidR="003D7215" w:rsidRDefault="003D7215" w:rsidP="00255E68">
      <w:pPr>
        <w:spacing w:after="0" w:line="240" w:lineRule="auto"/>
        <w:rPr>
          <w:rFonts w:ascii="Arial" w:hAnsi="Arial" w:cs="Arial"/>
          <w:sz w:val="20"/>
          <w:szCs w:val="21"/>
        </w:rPr>
      </w:pPr>
    </w:p>
    <w:p w14:paraId="4BFBBB23" w14:textId="1347198A" w:rsidR="003D7215" w:rsidRDefault="003D7215" w:rsidP="00255E68">
      <w:pPr>
        <w:spacing w:after="0" w:line="240" w:lineRule="auto"/>
        <w:rPr>
          <w:rFonts w:ascii="Arial" w:hAnsi="Arial" w:cs="Arial"/>
          <w:sz w:val="20"/>
          <w:szCs w:val="21"/>
        </w:rPr>
      </w:pPr>
    </w:p>
    <w:p w14:paraId="29AB8539" w14:textId="34229720" w:rsidR="003D7215" w:rsidRDefault="003D7215" w:rsidP="00255E68">
      <w:pPr>
        <w:spacing w:after="0" w:line="240" w:lineRule="auto"/>
        <w:rPr>
          <w:rFonts w:ascii="Arial" w:hAnsi="Arial" w:cs="Arial"/>
          <w:sz w:val="20"/>
          <w:szCs w:val="21"/>
        </w:rPr>
      </w:pPr>
    </w:p>
    <w:p w14:paraId="2E0C820A" w14:textId="30E58430" w:rsidR="003D7215" w:rsidRDefault="003D7215" w:rsidP="00255E68">
      <w:pPr>
        <w:spacing w:after="0" w:line="240" w:lineRule="auto"/>
        <w:rPr>
          <w:rFonts w:ascii="Arial" w:hAnsi="Arial" w:cs="Arial"/>
          <w:sz w:val="20"/>
          <w:szCs w:val="21"/>
        </w:rPr>
      </w:pPr>
    </w:p>
    <w:p w14:paraId="700CF502" w14:textId="77777777" w:rsidR="003D7215" w:rsidRDefault="003D7215" w:rsidP="00255E68">
      <w:pPr>
        <w:spacing w:after="0" w:line="240" w:lineRule="auto"/>
        <w:rPr>
          <w:rFonts w:ascii="Arial" w:hAnsi="Arial" w:cs="Arial"/>
          <w:sz w:val="20"/>
          <w:szCs w:val="21"/>
        </w:rPr>
      </w:pPr>
    </w:p>
    <w:tbl>
      <w:tblPr>
        <w:tblStyle w:val="TableGrid"/>
        <w:tblW w:w="15614" w:type="dxa"/>
        <w:tblLayout w:type="fixed"/>
        <w:tblLook w:val="04A0" w:firstRow="1" w:lastRow="0" w:firstColumn="1" w:lastColumn="0" w:noHBand="0" w:noVBand="1"/>
      </w:tblPr>
      <w:tblGrid>
        <w:gridCol w:w="15614"/>
      </w:tblGrid>
      <w:tr w:rsidR="003D7215" w14:paraId="41E1BF7B" w14:textId="77777777" w:rsidTr="00F416C8">
        <w:tc>
          <w:tcPr>
            <w:tcW w:w="15614" w:type="dxa"/>
            <w:shd w:val="clear" w:color="auto" w:fill="1F497D" w:themeFill="text2"/>
          </w:tcPr>
          <w:p w14:paraId="73AFFF4A" w14:textId="77777777" w:rsidR="003D7215" w:rsidRPr="006A1AD0" w:rsidRDefault="003D7215" w:rsidP="00F416C8">
            <w:pPr>
              <w:jc w:val="center"/>
              <w:rPr>
                <w:rFonts w:ascii="Arial" w:hAnsi="Arial" w:cs="Arial"/>
                <w:color w:val="FFFFFF" w:themeColor="background1"/>
                <w:sz w:val="32"/>
                <w:szCs w:val="32"/>
              </w:rPr>
            </w:pPr>
            <w:r w:rsidRPr="006A1AD0">
              <w:rPr>
                <w:rFonts w:ascii="Arial" w:hAnsi="Arial" w:cs="Arial"/>
                <w:color w:val="FFFFFF" w:themeColor="background1"/>
                <w:sz w:val="32"/>
                <w:szCs w:val="32"/>
              </w:rPr>
              <w:t xml:space="preserve">Review Record </w:t>
            </w:r>
          </w:p>
        </w:tc>
      </w:tr>
    </w:tbl>
    <w:p w14:paraId="0C7BA66E" w14:textId="77777777" w:rsidR="003D7215" w:rsidRPr="00255E68" w:rsidRDefault="003D7215" w:rsidP="003D7215">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3D7215" w:rsidRPr="006A1AD0" w14:paraId="1457EBE1" w14:textId="77777777" w:rsidTr="00F416C8">
        <w:trPr>
          <w:trHeight w:val="500"/>
        </w:trPr>
        <w:tc>
          <w:tcPr>
            <w:tcW w:w="2972" w:type="dxa"/>
            <w:shd w:val="clear" w:color="auto" w:fill="1F497D" w:themeFill="text2"/>
            <w:vAlign w:val="center"/>
          </w:tcPr>
          <w:p w14:paraId="7EAC8E24" w14:textId="77777777" w:rsidR="003D7215" w:rsidRPr="006A1AD0" w:rsidRDefault="003D7215" w:rsidP="00F416C8">
            <w:pPr>
              <w:jc w:val="center"/>
              <w:rPr>
                <w:rFonts w:ascii="Arial" w:hAnsi="Arial" w:cs="Arial"/>
                <w:b/>
                <w:color w:val="FFFFFF" w:themeColor="background1"/>
                <w:szCs w:val="28"/>
              </w:rPr>
            </w:pPr>
            <w:r w:rsidRPr="006A1AD0">
              <w:rPr>
                <w:rFonts w:ascii="Arial" w:hAnsi="Arial" w:cs="Arial"/>
                <w:b/>
                <w:color w:val="FFFFFF" w:themeColor="background1"/>
                <w:szCs w:val="28"/>
              </w:rPr>
              <w:t xml:space="preserve">Date of Review </w:t>
            </w:r>
          </w:p>
        </w:tc>
        <w:tc>
          <w:tcPr>
            <w:tcW w:w="3260" w:type="dxa"/>
            <w:shd w:val="clear" w:color="auto" w:fill="1F497D" w:themeFill="text2"/>
            <w:vAlign w:val="center"/>
          </w:tcPr>
          <w:p w14:paraId="3CD60685" w14:textId="77777777" w:rsidR="003D7215" w:rsidRPr="006A1AD0" w:rsidRDefault="003D7215" w:rsidP="00F416C8">
            <w:pPr>
              <w:jc w:val="center"/>
              <w:rPr>
                <w:rFonts w:ascii="Arial" w:hAnsi="Arial" w:cs="Arial"/>
                <w:b/>
                <w:color w:val="FFFFFF" w:themeColor="background1"/>
                <w:szCs w:val="28"/>
              </w:rPr>
            </w:pPr>
            <w:r w:rsidRPr="006A1AD0">
              <w:rPr>
                <w:rFonts w:ascii="Arial" w:hAnsi="Arial" w:cs="Arial"/>
                <w:b/>
                <w:color w:val="FFFFFF" w:themeColor="background1"/>
                <w:szCs w:val="28"/>
              </w:rPr>
              <w:t>Confirmed by</w:t>
            </w:r>
          </w:p>
        </w:tc>
        <w:tc>
          <w:tcPr>
            <w:tcW w:w="9346" w:type="dxa"/>
            <w:shd w:val="clear" w:color="auto" w:fill="1F497D" w:themeFill="text2"/>
            <w:vAlign w:val="center"/>
          </w:tcPr>
          <w:p w14:paraId="79C4F780" w14:textId="77777777" w:rsidR="003D7215" w:rsidRPr="006A1AD0" w:rsidRDefault="003D7215" w:rsidP="00F416C8">
            <w:pPr>
              <w:jc w:val="center"/>
              <w:rPr>
                <w:rFonts w:ascii="Arial" w:hAnsi="Arial" w:cs="Arial"/>
                <w:b/>
                <w:color w:val="FFFFFF" w:themeColor="background1"/>
                <w:szCs w:val="28"/>
              </w:rPr>
            </w:pPr>
            <w:r w:rsidRPr="006A1AD0">
              <w:rPr>
                <w:rFonts w:ascii="Arial" w:hAnsi="Arial" w:cs="Arial"/>
                <w:b/>
                <w:color w:val="FFFFFF" w:themeColor="background1"/>
                <w:szCs w:val="28"/>
              </w:rPr>
              <w:t>Comments</w:t>
            </w:r>
          </w:p>
        </w:tc>
      </w:tr>
      <w:tr w:rsidR="003D7215" w:rsidRPr="006A1AD0" w14:paraId="4BD9EC5A" w14:textId="77777777" w:rsidTr="00F416C8">
        <w:trPr>
          <w:trHeight w:val="539"/>
        </w:trPr>
        <w:tc>
          <w:tcPr>
            <w:tcW w:w="2972" w:type="dxa"/>
            <w:vAlign w:val="center"/>
          </w:tcPr>
          <w:p w14:paraId="0C00CC51" w14:textId="77777777" w:rsidR="003D7215" w:rsidRPr="006A1AD0" w:rsidRDefault="003D7215" w:rsidP="00F416C8">
            <w:pPr>
              <w:rPr>
                <w:rFonts w:ascii="Arial" w:hAnsi="Arial" w:cs="Arial"/>
                <w:szCs w:val="21"/>
              </w:rPr>
            </w:pPr>
          </w:p>
        </w:tc>
        <w:tc>
          <w:tcPr>
            <w:tcW w:w="3260" w:type="dxa"/>
            <w:vAlign w:val="center"/>
          </w:tcPr>
          <w:p w14:paraId="15AAEE09" w14:textId="77777777" w:rsidR="003D7215" w:rsidRPr="006A1AD0" w:rsidRDefault="003D7215" w:rsidP="00F416C8">
            <w:pPr>
              <w:rPr>
                <w:rFonts w:ascii="Arial" w:hAnsi="Arial" w:cs="Arial"/>
                <w:szCs w:val="21"/>
              </w:rPr>
            </w:pPr>
          </w:p>
        </w:tc>
        <w:tc>
          <w:tcPr>
            <w:tcW w:w="9346" w:type="dxa"/>
            <w:vAlign w:val="center"/>
          </w:tcPr>
          <w:p w14:paraId="597A81FF" w14:textId="77777777" w:rsidR="003D7215" w:rsidRPr="006A1AD0" w:rsidRDefault="003D7215" w:rsidP="00F416C8">
            <w:pPr>
              <w:rPr>
                <w:rFonts w:ascii="Arial" w:hAnsi="Arial" w:cs="Arial"/>
                <w:sz w:val="20"/>
                <w:szCs w:val="21"/>
              </w:rPr>
            </w:pPr>
          </w:p>
        </w:tc>
      </w:tr>
      <w:tr w:rsidR="003D7215" w:rsidRPr="006A1AD0" w14:paraId="349EBDC5" w14:textId="77777777" w:rsidTr="00F416C8">
        <w:trPr>
          <w:trHeight w:val="608"/>
        </w:trPr>
        <w:tc>
          <w:tcPr>
            <w:tcW w:w="2972" w:type="dxa"/>
            <w:vAlign w:val="center"/>
          </w:tcPr>
          <w:p w14:paraId="024D14F0" w14:textId="77777777" w:rsidR="003D7215" w:rsidRPr="006A1AD0" w:rsidRDefault="003D7215" w:rsidP="00F416C8">
            <w:pPr>
              <w:rPr>
                <w:rFonts w:ascii="Arial" w:hAnsi="Arial" w:cs="Arial"/>
                <w:szCs w:val="21"/>
              </w:rPr>
            </w:pPr>
          </w:p>
        </w:tc>
        <w:tc>
          <w:tcPr>
            <w:tcW w:w="3260" w:type="dxa"/>
            <w:vAlign w:val="center"/>
          </w:tcPr>
          <w:p w14:paraId="6228DF4D" w14:textId="77777777" w:rsidR="003D7215" w:rsidRPr="006A1AD0" w:rsidRDefault="003D7215" w:rsidP="00F416C8">
            <w:pPr>
              <w:rPr>
                <w:rFonts w:ascii="Arial" w:hAnsi="Arial" w:cs="Arial"/>
              </w:rPr>
            </w:pPr>
          </w:p>
        </w:tc>
        <w:tc>
          <w:tcPr>
            <w:tcW w:w="9346" w:type="dxa"/>
            <w:vAlign w:val="center"/>
          </w:tcPr>
          <w:p w14:paraId="550B7BF1" w14:textId="77777777" w:rsidR="003D7215" w:rsidRPr="006A1AD0" w:rsidRDefault="003D7215" w:rsidP="00F416C8">
            <w:pPr>
              <w:rPr>
                <w:rFonts w:ascii="Arial" w:hAnsi="Arial" w:cs="Arial"/>
                <w:sz w:val="20"/>
                <w:szCs w:val="21"/>
              </w:rPr>
            </w:pPr>
          </w:p>
        </w:tc>
      </w:tr>
      <w:tr w:rsidR="003D7215" w:rsidRPr="006A1AD0" w14:paraId="5D52DD77" w14:textId="77777777" w:rsidTr="00F416C8">
        <w:trPr>
          <w:trHeight w:val="608"/>
        </w:trPr>
        <w:tc>
          <w:tcPr>
            <w:tcW w:w="2972" w:type="dxa"/>
            <w:vAlign w:val="center"/>
          </w:tcPr>
          <w:p w14:paraId="48E2F3A6" w14:textId="77777777" w:rsidR="003D7215" w:rsidRPr="006A1AD0" w:rsidRDefault="003D7215" w:rsidP="00F416C8">
            <w:pPr>
              <w:rPr>
                <w:rFonts w:ascii="Arial" w:hAnsi="Arial" w:cs="Arial"/>
                <w:szCs w:val="21"/>
              </w:rPr>
            </w:pPr>
          </w:p>
        </w:tc>
        <w:tc>
          <w:tcPr>
            <w:tcW w:w="3260" w:type="dxa"/>
            <w:vAlign w:val="center"/>
          </w:tcPr>
          <w:p w14:paraId="45AA1347" w14:textId="77777777" w:rsidR="003D7215" w:rsidRPr="006A1AD0" w:rsidRDefault="003D7215" w:rsidP="00F416C8">
            <w:pPr>
              <w:rPr>
                <w:rFonts w:ascii="Arial" w:hAnsi="Arial" w:cs="Arial"/>
              </w:rPr>
            </w:pPr>
          </w:p>
        </w:tc>
        <w:tc>
          <w:tcPr>
            <w:tcW w:w="9346" w:type="dxa"/>
            <w:vAlign w:val="center"/>
          </w:tcPr>
          <w:p w14:paraId="28B25AD1" w14:textId="77777777" w:rsidR="003D7215" w:rsidRPr="006A1AD0" w:rsidRDefault="003D7215" w:rsidP="00F416C8">
            <w:pPr>
              <w:rPr>
                <w:rFonts w:ascii="Arial" w:hAnsi="Arial" w:cs="Arial"/>
                <w:sz w:val="20"/>
                <w:szCs w:val="21"/>
              </w:rPr>
            </w:pPr>
          </w:p>
        </w:tc>
      </w:tr>
      <w:tr w:rsidR="003D7215" w:rsidRPr="006A1AD0" w14:paraId="0831DA3E" w14:textId="77777777" w:rsidTr="00F416C8">
        <w:trPr>
          <w:trHeight w:val="715"/>
        </w:trPr>
        <w:tc>
          <w:tcPr>
            <w:tcW w:w="2972" w:type="dxa"/>
            <w:vAlign w:val="center"/>
          </w:tcPr>
          <w:p w14:paraId="4F06FA64" w14:textId="77777777" w:rsidR="003D7215" w:rsidRPr="006A1AD0" w:rsidRDefault="003D7215" w:rsidP="00F416C8">
            <w:pPr>
              <w:rPr>
                <w:rFonts w:ascii="Arial" w:hAnsi="Arial" w:cs="Arial"/>
                <w:szCs w:val="21"/>
              </w:rPr>
            </w:pPr>
          </w:p>
        </w:tc>
        <w:tc>
          <w:tcPr>
            <w:tcW w:w="3260" w:type="dxa"/>
            <w:vAlign w:val="center"/>
          </w:tcPr>
          <w:p w14:paraId="59C0B833" w14:textId="77777777" w:rsidR="003D7215" w:rsidRPr="006A1AD0" w:rsidRDefault="003D7215" w:rsidP="00F416C8">
            <w:pPr>
              <w:rPr>
                <w:rFonts w:ascii="Arial" w:hAnsi="Arial" w:cs="Arial"/>
              </w:rPr>
            </w:pPr>
          </w:p>
        </w:tc>
        <w:tc>
          <w:tcPr>
            <w:tcW w:w="9346" w:type="dxa"/>
            <w:vAlign w:val="center"/>
          </w:tcPr>
          <w:p w14:paraId="51676F9E" w14:textId="77777777" w:rsidR="003D7215" w:rsidRPr="006A1AD0" w:rsidRDefault="003D7215" w:rsidP="00F416C8">
            <w:pPr>
              <w:rPr>
                <w:rFonts w:ascii="Arial" w:hAnsi="Arial" w:cs="Arial"/>
                <w:sz w:val="20"/>
                <w:szCs w:val="21"/>
              </w:rPr>
            </w:pPr>
          </w:p>
        </w:tc>
      </w:tr>
    </w:tbl>
    <w:p w14:paraId="7B8E27D4" w14:textId="77777777" w:rsidR="003D7215" w:rsidRPr="006A1AD0" w:rsidRDefault="003D7215" w:rsidP="003D7215">
      <w:pPr>
        <w:spacing w:after="0" w:line="240" w:lineRule="auto"/>
        <w:rPr>
          <w:rFonts w:ascii="Arial" w:hAnsi="Arial" w:cs="Arial"/>
          <w:sz w:val="20"/>
          <w:szCs w:val="21"/>
        </w:rPr>
      </w:pPr>
    </w:p>
    <w:p w14:paraId="179AEFC5" w14:textId="77777777" w:rsidR="003D7215" w:rsidRPr="006A1AD0" w:rsidRDefault="003D7215" w:rsidP="002A4C1C">
      <w:pPr>
        <w:pBdr>
          <w:top w:val="single" w:sz="4" w:space="1" w:color="auto"/>
          <w:left w:val="single" w:sz="4" w:space="0"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6A1AD0">
        <w:rPr>
          <w:rFonts w:ascii="Arial" w:eastAsia="Times New Roman" w:hAnsi="Arial" w:cs="Arial"/>
          <w:color w:val="FFFFFF"/>
          <w:lang w:eastAsia="en-GB"/>
        </w:rPr>
        <w:t>I have read the risk assessment and understand and accept its contents form part of my job role. I will keep myself informed of any changes.</w:t>
      </w:r>
    </w:p>
    <w:p w14:paraId="2DED26DE" w14:textId="77777777" w:rsidR="003D7215" w:rsidRPr="006A1AD0" w:rsidRDefault="003D7215" w:rsidP="003D7215">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3D7215" w:rsidRPr="006A1AD0" w14:paraId="52839EA6" w14:textId="77777777" w:rsidTr="00F416C8">
        <w:trPr>
          <w:trHeight w:val="555"/>
        </w:trPr>
        <w:tc>
          <w:tcPr>
            <w:tcW w:w="5430" w:type="dxa"/>
            <w:shd w:val="clear" w:color="auto" w:fill="1F497D"/>
            <w:vAlign w:val="center"/>
          </w:tcPr>
          <w:p w14:paraId="7DF8E55E" w14:textId="77777777" w:rsidR="003D7215" w:rsidRPr="006A1AD0" w:rsidRDefault="003D7215" w:rsidP="00F416C8">
            <w:pPr>
              <w:spacing w:after="0" w:line="240" w:lineRule="auto"/>
              <w:ind w:right="864"/>
              <w:jc w:val="center"/>
              <w:rPr>
                <w:rFonts w:ascii="Arial" w:eastAsia="Times New Roman" w:hAnsi="Arial" w:cs="Arial"/>
                <w:b/>
                <w:color w:val="FFFFFF"/>
                <w:lang w:eastAsia="en-GB"/>
              </w:rPr>
            </w:pPr>
            <w:r w:rsidRPr="006A1AD0">
              <w:rPr>
                <w:rFonts w:ascii="Arial" w:eastAsia="Times New Roman" w:hAnsi="Arial" w:cs="Arial"/>
                <w:b/>
                <w:color w:val="FFFFFF"/>
                <w:lang w:eastAsia="en-GB"/>
              </w:rPr>
              <w:t>Employee Name (Print)</w:t>
            </w:r>
          </w:p>
        </w:tc>
        <w:tc>
          <w:tcPr>
            <w:tcW w:w="5269" w:type="dxa"/>
            <w:shd w:val="clear" w:color="auto" w:fill="1F497D"/>
            <w:vAlign w:val="center"/>
          </w:tcPr>
          <w:p w14:paraId="5084355E" w14:textId="77777777" w:rsidR="003D7215" w:rsidRPr="006A1AD0" w:rsidRDefault="003D7215" w:rsidP="00F416C8">
            <w:pPr>
              <w:spacing w:after="0" w:line="240" w:lineRule="auto"/>
              <w:ind w:right="864"/>
              <w:jc w:val="center"/>
              <w:rPr>
                <w:rFonts w:ascii="Arial" w:eastAsia="Times New Roman" w:hAnsi="Arial" w:cs="Arial"/>
                <w:b/>
                <w:color w:val="FFFFFF"/>
                <w:lang w:eastAsia="en-GB"/>
              </w:rPr>
            </w:pPr>
            <w:r w:rsidRPr="006A1AD0">
              <w:rPr>
                <w:rFonts w:ascii="Arial" w:eastAsia="Times New Roman" w:hAnsi="Arial" w:cs="Arial"/>
                <w:b/>
                <w:color w:val="FFFFFF"/>
                <w:lang w:eastAsia="en-GB"/>
              </w:rPr>
              <w:t>Employee Signature</w:t>
            </w:r>
          </w:p>
        </w:tc>
        <w:tc>
          <w:tcPr>
            <w:tcW w:w="4755" w:type="dxa"/>
            <w:shd w:val="clear" w:color="auto" w:fill="1F497D"/>
            <w:vAlign w:val="center"/>
          </w:tcPr>
          <w:p w14:paraId="7B00387A" w14:textId="77777777" w:rsidR="003D7215" w:rsidRPr="006A1AD0" w:rsidRDefault="003D7215" w:rsidP="00F416C8">
            <w:pPr>
              <w:spacing w:after="0" w:line="240" w:lineRule="auto"/>
              <w:ind w:right="864"/>
              <w:jc w:val="center"/>
              <w:rPr>
                <w:rFonts w:ascii="Arial" w:eastAsia="Times New Roman" w:hAnsi="Arial" w:cs="Arial"/>
                <w:b/>
                <w:color w:val="FFFFFF"/>
                <w:lang w:eastAsia="en-GB"/>
              </w:rPr>
            </w:pPr>
            <w:r w:rsidRPr="006A1AD0">
              <w:rPr>
                <w:rFonts w:ascii="Arial" w:eastAsia="Times New Roman" w:hAnsi="Arial" w:cs="Arial"/>
                <w:b/>
                <w:color w:val="FFFFFF"/>
                <w:lang w:eastAsia="en-GB"/>
              </w:rPr>
              <w:t>Date</w:t>
            </w:r>
          </w:p>
        </w:tc>
      </w:tr>
      <w:tr w:rsidR="003D7215" w:rsidRPr="006A1AD0" w14:paraId="3803DE47" w14:textId="77777777" w:rsidTr="00F416C8">
        <w:trPr>
          <w:trHeight w:val="555"/>
        </w:trPr>
        <w:tc>
          <w:tcPr>
            <w:tcW w:w="5430" w:type="dxa"/>
            <w:shd w:val="clear" w:color="auto" w:fill="auto"/>
          </w:tcPr>
          <w:p w14:paraId="1E6A29BD" w14:textId="77777777" w:rsidR="003D7215" w:rsidRPr="006A1AD0"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69CFEC8F" w14:textId="77777777" w:rsidR="003D7215" w:rsidRPr="006A1AD0"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68B30CED" w14:textId="77777777" w:rsidR="003D7215" w:rsidRPr="006A1AD0" w:rsidRDefault="003D7215" w:rsidP="00F416C8">
            <w:pPr>
              <w:spacing w:after="0" w:line="240" w:lineRule="auto"/>
              <w:ind w:right="864"/>
              <w:jc w:val="both"/>
              <w:rPr>
                <w:rFonts w:ascii="Arial" w:eastAsia="Times New Roman" w:hAnsi="Arial" w:cs="Arial"/>
                <w:lang w:eastAsia="en-GB"/>
              </w:rPr>
            </w:pPr>
          </w:p>
        </w:tc>
      </w:tr>
      <w:tr w:rsidR="003D7215" w:rsidRPr="00E26168" w14:paraId="1FE6B19A" w14:textId="77777777" w:rsidTr="00F416C8">
        <w:trPr>
          <w:trHeight w:val="555"/>
        </w:trPr>
        <w:tc>
          <w:tcPr>
            <w:tcW w:w="5430" w:type="dxa"/>
            <w:shd w:val="clear" w:color="auto" w:fill="auto"/>
          </w:tcPr>
          <w:p w14:paraId="07731F24"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667E5748"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17E74FA2"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29BA500D" w14:textId="77777777" w:rsidTr="00F416C8">
        <w:trPr>
          <w:trHeight w:val="555"/>
        </w:trPr>
        <w:tc>
          <w:tcPr>
            <w:tcW w:w="5430" w:type="dxa"/>
            <w:shd w:val="clear" w:color="auto" w:fill="auto"/>
          </w:tcPr>
          <w:p w14:paraId="703819D0"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33433B99"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355219F3"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0C0C568C" w14:textId="77777777" w:rsidTr="00F416C8">
        <w:trPr>
          <w:trHeight w:val="555"/>
        </w:trPr>
        <w:tc>
          <w:tcPr>
            <w:tcW w:w="5430" w:type="dxa"/>
            <w:shd w:val="clear" w:color="auto" w:fill="auto"/>
          </w:tcPr>
          <w:p w14:paraId="6B9DD537"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21099EA9"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091880A8"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00F382C2" w14:textId="77777777" w:rsidTr="00F416C8">
        <w:trPr>
          <w:trHeight w:val="555"/>
        </w:trPr>
        <w:tc>
          <w:tcPr>
            <w:tcW w:w="5430" w:type="dxa"/>
            <w:shd w:val="clear" w:color="auto" w:fill="auto"/>
          </w:tcPr>
          <w:p w14:paraId="5060DE19"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2F35497D"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2A51032C" w14:textId="77777777" w:rsidR="003D7215" w:rsidRPr="00E26168" w:rsidRDefault="003D7215" w:rsidP="00F416C8">
            <w:pPr>
              <w:spacing w:after="0" w:line="240" w:lineRule="auto"/>
              <w:ind w:right="864"/>
              <w:jc w:val="both"/>
              <w:rPr>
                <w:rFonts w:ascii="Arial" w:eastAsia="Times New Roman" w:hAnsi="Arial" w:cs="Arial"/>
                <w:lang w:eastAsia="en-GB"/>
              </w:rPr>
            </w:pPr>
          </w:p>
        </w:tc>
      </w:tr>
      <w:tr w:rsidR="003D7215" w:rsidRPr="00E26168" w14:paraId="17E8FF39" w14:textId="77777777" w:rsidTr="00F416C8">
        <w:trPr>
          <w:trHeight w:val="555"/>
        </w:trPr>
        <w:tc>
          <w:tcPr>
            <w:tcW w:w="5430" w:type="dxa"/>
            <w:shd w:val="clear" w:color="auto" w:fill="auto"/>
          </w:tcPr>
          <w:p w14:paraId="18EC02CD"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5269" w:type="dxa"/>
            <w:shd w:val="clear" w:color="auto" w:fill="auto"/>
          </w:tcPr>
          <w:p w14:paraId="31344067" w14:textId="77777777" w:rsidR="003D7215" w:rsidRPr="00E26168" w:rsidRDefault="003D7215" w:rsidP="00F416C8">
            <w:pPr>
              <w:spacing w:after="0" w:line="240" w:lineRule="auto"/>
              <w:ind w:right="864"/>
              <w:jc w:val="both"/>
              <w:rPr>
                <w:rFonts w:ascii="Arial" w:eastAsia="Times New Roman" w:hAnsi="Arial" w:cs="Arial"/>
                <w:lang w:eastAsia="en-GB"/>
              </w:rPr>
            </w:pPr>
          </w:p>
        </w:tc>
        <w:tc>
          <w:tcPr>
            <w:tcW w:w="4755" w:type="dxa"/>
            <w:shd w:val="clear" w:color="auto" w:fill="auto"/>
          </w:tcPr>
          <w:p w14:paraId="3C976ACD" w14:textId="77777777" w:rsidR="003D7215" w:rsidRPr="00E26168" w:rsidRDefault="003D7215" w:rsidP="00F416C8">
            <w:pPr>
              <w:spacing w:after="0" w:line="240" w:lineRule="auto"/>
              <w:ind w:right="864"/>
              <w:jc w:val="both"/>
              <w:rPr>
                <w:rFonts w:ascii="Arial" w:eastAsia="Times New Roman" w:hAnsi="Arial" w:cs="Arial"/>
                <w:lang w:eastAsia="en-GB"/>
              </w:rPr>
            </w:pPr>
          </w:p>
        </w:tc>
      </w:tr>
    </w:tbl>
    <w:p w14:paraId="6093E71A" w14:textId="77777777" w:rsidR="003D7215" w:rsidRPr="00255E68" w:rsidRDefault="003D7215" w:rsidP="003D7215">
      <w:pPr>
        <w:spacing w:after="0" w:line="240" w:lineRule="auto"/>
        <w:rPr>
          <w:rFonts w:ascii="Arial" w:hAnsi="Arial" w:cs="Arial"/>
          <w:sz w:val="20"/>
          <w:szCs w:val="21"/>
        </w:rPr>
      </w:pPr>
    </w:p>
    <w:p w14:paraId="6BE9640C" w14:textId="77777777" w:rsidR="003D7215" w:rsidRPr="00255E68" w:rsidRDefault="003D7215" w:rsidP="00255E68">
      <w:pPr>
        <w:spacing w:after="0" w:line="240" w:lineRule="auto"/>
        <w:rPr>
          <w:rFonts w:ascii="Arial" w:hAnsi="Arial" w:cs="Arial"/>
          <w:sz w:val="20"/>
          <w:szCs w:val="21"/>
        </w:rPr>
      </w:pPr>
    </w:p>
    <w:sectPr w:rsidR="003D7215" w:rsidRPr="00255E68" w:rsidSect="009F02EA">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519A" w14:textId="77777777" w:rsidR="00E31EC5" w:rsidRDefault="00E31EC5" w:rsidP="006D3801">
      <w:pPr>
        <w:spacing w:after="0" w:line="240" w:lineRule="auto"/>
      </w:pPr>
      <w:r>
        <w:separator/>
      </w:r>
    </w:p>
  </w:endnote>
  <w:endnote w:type="continuationSeparator" w:id="0">
    <w:p w14:paraId="6F548F08" w14:textId="77777777" w:rsidR="00E31EC5" w:rsidRDefault="00E31EC5"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026ED1" w:rsidRDefault="00026ED1">
            <w:pPr>
              <w:pStyle w:val="Footer"/>
              <w:jc w:val="center"/>
            </w:pPr>
            <w:r w:rsidRPr="008A63AF">
              <w:rPr>
                <w:rFonts w:ascii="Arial" w:hAnsi="Arial" w:cs="Arial"/>
              </w:rPr>
              <w:t xml:space="preserve">Page </w:t>
            </w:r>
            <w:r w:rsidRPr="008A63AF">
              <w:rPr>
                <w:rFonts w:ascii="Arial" w:hAnsi="Arial" w:cs="Arial"/>
                <w:b/>
              </w:rPr>
              <w:fldChar w:fldCharType="begin"/>
            </w:r>
            <w:r w:rsidRPr="008A63AF">
              <w:rPr>
                <w:rFonts w:ascii="Arial" w:hAnsi="Arial" w:cs="Arial"/>
                <w:b/>
              </w:rPr>
              <w:instrText xml:space="preserve"> PAGE </w:instrText>
            </w:r>
            <w:r w:rsidRPr="008A63AF">
              <w:rPr>
                <w:rFonts w:ascii="Arial" w:hAnsi="Arial" w:cs="Arial"/>
                <w:b/>
              </w:rPr>
              <w:fldChar w:fldCharType="separate"/>
            </w:r>
            <w:r w:rsidRPr="008A63AF">
              <w:rPr>
                <w:rFonts w:ascii="Arial" w:hAnsi="Arial" w:cs="Arial"/>
                <w:b/>
                <w:noProof/>
              </w:rPr>
              <w:t>9</w:t>
            </w:r>
            <w:r w:rsidRPr="008A63AF">
              <w:rPr>
                <w:rFonts w:ascii="Arial" w:hAnsi="Arial" w:cs="Arial"/>
                <w:b/>
              </w:rPr>
              <w:fldChar w:fldCharType="end"/>
            </w:r>
            <w:r w:rsidRPr="008A63AF">
              <w:rPr>
                <w:rFonts w:ascii="Arial" w:hAnsi="Arial" w:cs="Arial"/>
              </w:rPr>
              <w:t xml:space="preserve"> of </w:t>
            </w:r>
            <w:r w:rsidRPr="008A63AF">
              <w:rPr>
                <w:rFonts w:ascii="Arial" w:hAnsi="Arial" w:cs="Arial"/>
                <w:b/>
              </w:rPr>
              <w:fldChar w:fldCharType="begin"/>
            </w:r>
            <w:r w:rsidRPr="008A63AF">
              <w:rPr>
                <w:rFonts w:ascii="Arial" w:hAnsi="Arial" w:cs="Arial"/>
                <w:b/>
              </w:rPr>
              <w:instrText xml:space="preserve"> NUMPAGES  </w:instrText>
            </w:r>
            <w:r w:rsidRPr="008A63AF">
              <w:rPr>
                <w:rFonts w:ascii="Arial" w:hAnsi="Arial" w:cs="Arial"/>
                <w:b/>
              </w:rPr>
              <w:fldChar w:fldCharType="separate"/>
            </w:r>
            <w:r w:rsidRPr="008A63AF">
              <w:rPr>
                <w:rFonts w:ascii="Arial" w:hAnsi="Arial" w:cs="Arial"/>
                <w:b/>
                <w:noProof/>
              </w:rPr>
              <w:t>9</w:t>
            </w:r>
            <w:r w:rsidRPr="008A63AF">
              <w:rPr>
                <w:rFonts w:ascii="Arial" w:hAnsi="Arial" w:cs="Arial"/>
                <w:b/>
              </w:rPr>
              <w:fldChar w:fldCharType="end"/>
            </w:r>
          </w:p>
        </w:sdtContent>
      </w:sdt>
    </w:sdtContent>
  </w:sdt>
  <w:p w14:paraId="51D84D06" w14:textId="77777777" w:rsidR="00026ED1" w:rsidRDefault="0002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50D7" w14:textId="77777777" w:rsidR="00E31EC5" w:rsidRDefault="00E31EC5" w:rsidP="006D3801">
      <w:pPr>
        <w:spacing w:after="0" w:line="240" w:lineRule="auto"/>
      </w:pPr>
      <w:r>
        <w:separator/>
      </w:r>
    </w:p>
  </w:footnote>
  <w:footnote w:type="continuationSeparator" w:id="0">
    <w:p w14:paraId="4327FDC8" w14:textId="77777777" w:rsidR="00E31EC5" w:rsidRDefault="00E31EC5"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1B56D124" w:rsidR="00026ED1" w:rsidRDefault="00026ED1">
    <w:pPr>
      <w:pStyle w:val="Header"/>
    </w:pPr>
    <w:r>
      <w:rPr>
        <w:noProof/>
      </w:rPr>
      <w:drawing>
        <wp:anchor distT="0" distB="0" distL="114300" distR="114300" simplePos="0" relativeHeight="251657216" behindDoc="0" locked="0" layoutInCell="1" hidden="0" allowOverlap="1" wp14:anchorId="060B5D7D" wp14:editId="3FD006E6">
          <wp:simplePos x="0" y="0"/>
          <wp:positionH relativeFrom="margin">
            <wp:align>left</wp:align>
          </wp:positionH>
          <wp:positionV relativeFrom="paragraph">
            <wp:posOffset>-176383</wp:posOffset>
          </wp:positionV>
          <wp:extent cx="2296160" cy="514350"/>
          <wp:effectExtent l="0" t="0" r="8890" b="0"/>
          <wp:wrapSquare wrapText="bothSides" distT="0" distB="0" distL="114300" distR="114300"/>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0" name="image1.png" descr="\\walnut\users\hannahkennedy\Desktop\logo-inverted-dark.png"/>
                  <pic:cNvPicPr preferRelativeResize="0"/>
                </pic:nvPicPr>
                <pic:blipFill>
                  <a:blip r:embed="rId1"/>
                  <a:srcRect/>
                  <a:stretch>
                    <a:fillRect/>
                  </a:stretch>
                </pic:blipFill>
                <pic:spPr>
                  <a:xfrm>
                    <a:off x="0" y="0"/>
                    <a:ext cx="2296160" cy="514350"/>
                  </a:xfrm>
                  <a:prstGeom prst="rect">
                    <a:avLst/>
                  </a:prstGeom>
                  <a:ln/>
                </pic:spPr>
              </pic:pic>
            </a:graphicData>
          </a:graphic>
        </wp:anchor>
      </w:drawing>
    </w:r>
    <w:sdt>
      <w:sdtPr>
        <w:id w:val="643242085"/>
        <w:docPartObj>
          <w:docPartGallery w:val="Watermarks"/>
          <w:docPartUnique/>
        </w:docPartObj>
      </w:sdtPr>
      <w:sdtEndPr/>
      <w:sdtContent>
        <w:r w:rsidR="00E31EC5">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E29"/>
    <w:multiLevelType w:val="hybridMultilevel"/>
    <w:tmpl w:val="F33C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191F"/>
    <w:multiLevelType w:val="hybridMultilevel"/>
    <w:tmpl w:val="704C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0356"/>
    <w:multiLevelType w:val="hybridMultilevel"/>
    <w:tmpl w:val="42E4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A694A"/>
    <w:multiLevelType w:val="hybridMultilevel"/>
    <w:tmpl w:val="1ED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07FE9"/>
    <w:multiLevelType w:val="hybridMultilevel"/>
    <w:tmpl w:val="D4D0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3072F68"/>
    <w:multiLevelType w:val="hybridMultilevel"/>
    <w:tmpl w:val="DF4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02013"/>
    <w:multiLevelType w:val="hybridMultilevel"/>
    <w:tmpl w:val="422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4"/>
  </w:num>
  <w:num w:numId="6">
    <w:abstractNumId w:val="6"/>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EA"/>
    <w:rsid w:val="0000307B"/>
    <w:rsid w:val="00005C93"/>
    <w:rsid w:val="0001789E"/>
    <w:rsid w:val="000267D7"/>
    <w:rsid w:val="00026ED1"/>
    <w:rsid w:val="000370E3"/>
    <w:rsid w:val="00054A0E"/>
    <w:rsid w:val="000653BF"/>
    <w:rsid w:val="0007656A"/>
    <w:rsid w:val="00096FF9"/>
    <w:rsid w:val="000A0FF3"/>
    <w:rsid w:val="000A3420"/>
    <w:rsid w:val="000A5C76"/>
    <w:rsid w:val="000A6973"/>
    <w:rsid w:val="000B3E2C"/>
    <w:rsid w:val="000B56CE"/>
    <w:rsid w:val="000B6C5E"/>
    <w:rsid w:val="000B79BB"/>
    <w:rsid w:val="000C3400"/>
    <w:rsid w:val="000C48E8"/>
    <w:rsid w:val="000D4BC0"/>
    <w:rsid w:val="000D5290"/>
    <w:rsid w:val="000E1FD5"/>
    <w:rsid w:val="000E79FC"/>
    <w:rsid w:val="00110632"/>
    <w:rsid w:val="0011791E"/>
    <w:rsid w:val="00124AE3"/>
    <w:rsid w:val="0012785D"/>
    <w:rsid w:val="00127F92"/>
    <w:rsid w:val="001304A3"/>
    <w:rsid w:val="001371C9"/>
    <w:rsid w:val="001374AD"/>
    <w:rsid w:val="001426A6"/>
    <w:rsid w:val="00146132"/>
    <w:rsid w:val="00152807"/>
    <w:rsid w:val="00152B3B"/>
    <w:rsid w:val="0015755C"/>
    <w:rsid w:val="001616F7"/>
    <w:rsid w:val="00166052"/>
    <w:rsid w:val="00171FEE"/>
    <w:rsid w:val="00173765"/>
    <w:rsid w:val="001772FA"/>
    <w:rsid w:val="00180576"/>
    <w:rsid w:val="00185693"/>
    <w:rsid w:val="001860B8"/>
    <w:rsid w:val="0018662D"/>
    <w:rsid w:val="0018729C"/>
    <w:rsid w:val="00191F21"/>
    <w:rsid w:val="001A0EEB"/>
    <w:rsid w:val="001A1785"/>
    <w:rsid w:val="001A2020"/>
    <w:rsid w:val="001B204B"/>
    <w:rsid w:val="001C0FEC"/>
    <w:rsid w:val="001F2C44"/>
    <w:rsid w:val="001F2E02"/>
    <w:rsid w:val="00203567"/>
    <w:rsid w:val="002135C3"/>
    <w:rsid w:val="002217D8"/>
    <w:rsid w:val="00234321"/>
    <w:rsid w:val="00245BA4"/>
    <w:rsid w:val="00255E68"/>
    <w:rsid w:val="00257D58"/>
    <w:rsid w:val="0026033A"/>
    <w:rsid w:val="00261EFD"/>
    <w:rsid w:val="00262542"/>
    <w:rsid w:val="00264671"/>
    <w:rsid w:val="00266430"/>
    <w:rsid w:val="002753A5"/>
    <w:rsid w:val="00286738"/>
    <w:rsid w:val="00291ED3"/>
    <w:rsid w:val="002A0EBF"/>
    <w:rsid w:val="002A1FA5"/>
    <w:rsid w:val="002A4C1C"/>
    <w:rsid w:val="002A65FB"/>
    <w:rsid w:val="002B3195"/>
    <w:rsid w:val="002D0AD2"/>
    <w:rsid w:val="002D4931"/>
    <w:rsid w:val="002D6AF6"/>
    <w:rsid w:val="002E4195"/>
    <w:rsid w:val="002F055C"/>
    <w:rsid w:val="002F28FC"/>
    <w:rsid w:val="002F2A80"/>
    <w:rsid w:val="002F3CDF"/>
    <w:rsid w:val="002F4EEE"/>
    <w:rsid w:val="00302A2E"/>
    <w:rsid w:val="00304A5D"/>
    <w:rsid w:val="0030578A"/>
    <w:rsid w:val="003319DD"/>
    <w:rsid w:val="00347445"/>
    <w:rsid w:val="003545AB"/>
    <w:rsid w:val="00356049"/>
    <w:rsid w:val="003573FE"/>
    <w:rsid w:val="0036179D"/>
    <w:rsid w:val="003624E8"/>
    <w:rsid w:val="00363660"/>
    <w:rsid w:val="003647CD"/>
    <w:rsid w:val="003659DB"/>
    <w:rsid w:val="00377748"/>
    <w:rsid w:val="00381AD2"/>
    <w:rsid w:val="003938C2"/>
    <w:rsid w:val="003974C0"/>
    <w:rsid w:val="003A157E"/>
    <w:rsid w:val="003A59C4"/>
    <w:rsid w:val="003A68ED"/>
    <w:rsid w:val="003B589E"/>
    <w:rsid w:val="003C38EA"/>
    <w:rsid w:val="003C5445"/>
    <w:rsid w:val="003C64E0"/>
    <w:rsid w:val="003C68D7"/>
    <w:rsid w:val="003D2C5B"/>
    <w:rsid w:val="003D4AF9"/>
    <w:rsid w:val="003D690D"/>
    <w:rsid w:val="003D7215"/>
    <w:rsid w:val="003E297A"/>
    <w:rsid w:val="00401900"/>
    <w:rsid w:val="004027D3"/>
    <w:rsid w:val="0040355A"/>
    <w:rsid w:val="00404C4A"/>
    <w:rsid w:val="004057A7"/>
    <w:rsid w:val="00420575"/>
    <w:rsid w:val="00426DE2"/>
    <w:rsid w:val="00443845"/>
    <w:rsid w:val="00445432"/>
    <w:rsid w:val="00450B40"/>
    <w:rsid w:val="00462D1E"/>
    <w:rsid w:val="004728A3"/>
    <w:rsid w:val="0047490D"/>
    <w:rsid w:val="00474AF6"/>
    <w:rsid w:val="00475AE5"/>
    <w:rsid w:val="00476CAD"/>
    <w:rsid w:val="00493D7A"/>
    <w:rsid w:val="004A5258"/>
    <w:rsid w:val="004B77F9"/>
    <w:rsid w:val="004C1786"/>
    <w:rsid w:val="004C67A8"/>
    <w:rsid w:val="004C79DD"/>
    <w:rsid w:val="004C7BD3"/>
    <w:rsid w:val="004D7F27"/>
    <w:rsid w:val="004E07F8"/>
    <w:rsid w:val="004E0F31"/>
    <w:rsid w:val="004F0F34"/>
    <w:rsid w:val="004F341C"/>
    <w:rsid w:val="004F5EE6"/>
    <w:rsid w:val="004F620E"/>
    <w:rsid w:val="004F62A7"/>
    <w:rsid w:val="00503709"/>
    <w:rsid w:val="0051235C"/>
    <w:rsid w:val="00516931"/>
    <w:rsid w:val="00521F05"/>
    <w:rsid w:val="00527804"/>
    <w:rsid w:val="00531B7F"/>
    <w:rsid w:val="00536DDE"/>
    <w:rsid w:val="005374FE"/>
    <w:rsid w:val="005512C5"/>
    <w:rsid w:val="00553D7E"/>
    <w:rsid w:val="005644FB"/>
    <w:rsid w:val="0057221C"/>
    <w:rsid w:val="00573DA0"/>
    <w:rsid w:val="00574820"/>
    <w:rsid w:val="0057698F"/>
    <w:rsid w:val="005A6604"/>
    <w:rsid w:val="005B0970"/>
    <w:rsid w:val="005B40BF"/>
    <w:rsid w:val="005B68F2"/>
    <w:rsid w:val="005C58B6"/>
    <w:rsid w:val="005C62C4"/>
    <w:rsid w:val="005D4F8A"/>
    <w:rsid w:val="005D5CBA"/>
    <w:rsid w:val="005D658A"/>
    <w:rsid w:val="005D73A7"/>
    <w:rsid w:val="005D78BA"/>
    <w:rsid w:val="006003AD"/>
    <w:rsid w:val="006027D2"/>
    <w:rsid w:val="00607E95"/>
    <w:rsid w:val="00611649"/>
    <w:rsid w:val="00611DC5"/>
    <w:rsid w:val="00611F79"/>
    <w:rsid w:val="006413C1"/>
    <w:rsid w:val="00643B8C"/>
    <w:rsid w:val="00663430"/>
    <w:rsid w:val="006720D1"/>
    <w:rsid w:val="00674598"/>
    <w:rsid w:val="00677A40"/>
    <w:rsid w:val="006944CA"/>
    <w:rsid w:val="006A1AD0"/>
    <w:rsid w:val="006B256B"/>
    <w:rsid w:val="006B74AF"/>
    <w:rsid w:val="006C01D5"/>
    <w:rsid w:val="006C2F04"/>
    <w:rsid w:val="006C3994"/>
    <w:rsid w:val="006D280C"/>
    <w:rsid w:val="006D3801"/>
    <w:rsid w:val="006D4098"/>
    <w:rsid w:val="006D6191"/>
    <w:rsid w:val="006E1E72"/>
    <w:rsid w:val="006E2A65"/>
    <w:rsid w:val="006F2D88"/>
    <w:rsid w:val="006F5B77"/>
    <w:rsid w:val="00704B58"/>
    <w:rsid w:val="0071008E"/>
    <w:rsid w:val="00711328"/>
    <w:rsid w:val="00712AF7"/>
    <w:rsid w:val="00716ED7"/>
    <w:rsid w:val="007175B3"/>
    <w:rsid w:val="00720E7E"/>
    <w:rsid w:val="00721EF4"/>
    <w:rsid w:val="00730A98"/>
    <w:rsid w:val="00731702"/>
    <w:rsid w:val="007526E8"/>
    <w:rsid w:val="00776AC7"/>
    <w:rsid w:val="00780888"/>
    <w:rsid w:val="007809D7"/>
    <w:rsid w:val="007846FD"/>
    <w:rsid w:val="0078545F"/>
    <w:rsid w:val="00787CF7"/>
    <w:rsid w:val="00796247"/>
    <w:rsid w:val="00796CD0"/>
    <w:rsid w:val="007A413A"/>
    <w:rsid w:val="007A605E"/>
    <w:rsid w:val="007B2B76"/>
    <w:rsid w:val="007C098C"/>
    <w:rsid w:val="007D36AC"/>
    <w:rsid w:val="007E02BE"/>
    <w:rsid w:val="007E08A2"/>
    <w:rsid w:val="007F4749"/>
    <w:rsid w:val="007F4870"/>
    <w:rsid w:val="007F72C9"/>
    <w:rsid w:val="007F7612"/>
    <w:rsid w:val="00801D02"/>
    <w:rsid w:val="00807560"/>
    <w:rsid w:val="008202A2"/>
    <w:rsid w:val="008203BD"/>
    <w:rsid w:val="0082217B"/>
    <w:rsid w:val="00823381"/>
    <w:rsid w:val="00831DA1"/>
    <w:rsid w:val="008421F1"/>
    <w:rsid w:val="008456A8"/>
    <w:rsid w:val="00846E25"/>
    <w:rsid w:val="008505AF"/>
    <w:rsid w:val="00853ADC"/>
    <w:rsid w:val="008563BD"/>
    <w:rsid w:val="00856503"/>
    <w:rsid w:val="008570CC"/>
    <w:rsid w:val="008578AB"/>
    <w:rsid w:val="00860640"/>
    <w:rsid w:val="0086067D"/>
    <w:rsid w:val="00862EC7"/>
    <w:rsid w:val="0087332A"/>
    <w:rsid w:val="00880D1C"/>
    <w:rsid w:val="00881C94"/>
    <w:rsid w:val="00893927"/>
    <w:rsid w:val="0089535C"/>
    <w:rsid w:val="008A63AF"/>
    <w:rsid w:val="008B1BD9"/>
    <w:rsid w:val="008B2881"/>
    <w:rsid w:val="008B311F"/>
    <w:rsid w:val="008B4B34"/>
    <w:rsid w:val="008B536E"/>
    <w:rsid w:val="008B6402"/>
    <w:rsid w:val="008C16F8"/>
    <w:rsid w:val="008C4417"/>
    <w:rsid w:val="008D5735"/>
    <w:rsid w:val="008F753F"/>
    <w:rsid w:val="009046CA"/>
    <w:rsid w:val="00910433"/>
    <w:rsid w:val="009147A2"/>
    <w:rsid w:val="00924552"/>
    <w:rsid w:val="00927AFA"/>
    <w:rsid w:val="00947EE2"/>
    <w:rsid w:val="00951500"/>
    <w:rsid w:val="00952EE4"/>
    <w:rsid w:val="00955292"/>
    <w:rsid w:val="009562FA"/>
    <w:rsid w:val="009650A7"/>
    <w:rsid w:val="00966D2C"/>
    <w:rsid w:val="009700CE"/>
    <w:rsid w:val="00997288"/>
    <w:rsid w:val="009A476F"/>
    <w:rsid w:val="009A510C"/>
    <w:rsid w:val="009B1D59"/>
    <w:rsid w:val="009B5FE4"/>
    <w:rsid w:val="009D304F"/>
    <w:rsid w:val="009D3418"/>
    <w:rsid w:val="009D4AEA"/>
    <w:rsid w:val="009D6979"/>
    <w:rsid w:val="009E5F0C"/>
    <w:rsid w:val="009E701D"/>
    <w:rsid w:val="009F02EA"/>
    <w:rsid w:val="009F67BC"/>
    <w:rsid w:val="00A03190"/>
    <w:rsid w:val="00A06B22"/>
    <w:rsid w:val="00A106A7"/>
    <w:rsid w:val="00A140A9"/>
    <w:rsid w:val="00A16145"/>
    <w:rsid w:val="00A224BD"/>
    <w:rsid w:val="00A22F53"/>
    <w:rsid w:val="00A338FD"/>
    <w:rsid w:val="00A4278C"/>
    <w:rsid w:val="00A450C8"/>
    <w:rsid w:val="00A45C8D"/>
    <w:rsid w:val="00A65363"/>
    <w:rsid w:val="00A6539B"/>
    <w:rsid w:val="00A72567"/>
    <w:rsid w:val="00A855EA"/>
    <w:rsid w:val="00A85D32"/>
    <w:rsid w:val="00A92FC4"/>
    <w:rsid w:val="00A976F2"/>
    <w:rsid w:val="00A97EE0"/>
    <w:rsid w:val="00AA249D"/>
    <w:rsid w:val="00AA3D36"/>
    <w:rsid w:val="00AB0CB8"/>
    <w:rsid w:val="00AC2111"/>
    <w:rsid w:val="00AC3D7D"/>
    <w:rsid w:val="00AC459E"/>
    <w:rsid w:val="00AC7789"/>
    <w:rsid w:val="00AD0EE9"/>
    <w:rsid w:val="00AE3C51"/>
    <w:rsid w:val="00AE7D6E"/>
    <w:rsid w:val="00AF16EB"/>
    <w:rsid w:val="00AF4657"/>
    <w:rsid w:val="00B008EA"/>
    <w:rsid w:val="00B01D8A"/>
    <w:rsid w:val="00B02B48"/>
    <w:rsid w:val="00B04A35"/>
    <w:rsid w:val="00B05D58"/>
    <w:rsid w:val="00B228D1"/>
    <w:rsid w:val="00B2602B"/>
    <w:rsid w:val="00B269A1"/>
    <w:rsid w:val="00B31452"/>
    <w:rsid w:val="00B33801"/>
    <w:rsid w:val="00B34CC9"/>
    <w:rsid w:val="00B43F02"/>
    <w:rsid w:val="00B453F1"/>
    <w:rsid w:val="00B704D8"/>
    <w:rsid w:val="00B7391C"/>
    <w:rsid w:val="00B76A2A"/>
    <w:rsid w:val="00B8442B"/>
    <w:rsid w:val="00B84C43"/>
    <w:rsid w:val="00B927F2"/>
    <w:rsid w:val="00B949EF"/>
    <w:rsid w:val="00B96029"/>
    <w:rsid w:val="00BA3C58"/>
    <w:rsid w:val="00BB24FE"/>
    <w:rsid w:val="00BB53D9"/>
    <w:rsid w:val="00BC050F"/>
    <w:rsid w:val="00BC0DC2"/>
    <w:rsid w:val="00BC11B2"/>
    <w:rsid w:val="00BC213C"/>
    <w:rsid w:val="00BD459E"/>
    <w:rsid w:val="00BF3C32"/>
    <w:rsid w:val="00C02A46"/>
    <w:rsid w:val="00C048CA"/>
    <w:rsid w:val="00C054D1"/>
    <w:rsid w:val="00C054E5"/>
    <w:rsid w:val="00C10DD1"/>
    <w:rsid w:val="00C121E3"/>
    <w:rsid w:val="00C212F7"/>
    <w:rsid w:val="00C23A53"/>
    <w:rsid w:val="00C32574"/>
    <w:rsid w:val="00C33EF6"/>
    <w:rsid w:val="00C37B96"/>
    <w:rsid w:val="00C447F2"/>
    <w:rsid w:val="00C45A37"/>
    <w:rsid w:val="00C50C32"/>
    <w:rsid w:val="00C531FD"/>
    <w:rsid w:val="00C5391B"/>
    <w:rsid w:val="00C53BD3"/>
    <w:rsid w:val="00C64D12"/>
    <w:rsid w:val="00C7204E"/>
    <w:rsid w:val="00C76A68"/>
    <w:rsid w:val="00C80497"/>
    <w:rsid w:val="00C82A63"/>
    <w:rsid w:val="00C8642E"/>
    <w:rsid w:val="00C879F5"/>
    <w:rsid w:val="00CA2851"/>
    <w:rsid w:val="00CA67EC"/>
    <w:rsid w:val="00CB117E"/>
    <w:rsid w:val="00CB1F91"/>
    <w:rsid w:val="00CB5F0E"/>
    <w:rsid w:val="00CC037A"/>
    <w:rsid w:val="00CC166C"/>
    <w:rsid w:val="00CD35B5"/>
    <w:rsid w:val="00CD564B"/>
    <w:rsid w:val="00CD5C14"/>
    <w:rsid w:val="00CE6914"/>
    <w:rsid w:val="00CE7099"/>
    <w:rsid w:val="00CF4556"/>
    <w:rsid w:val="00D06418"/>
    <w:rsid w:val="00D06A01"/>
    <w:rsid w:val="00D13676"/>
    <w:rsid w:val="00D1681B"/>
    <w:rsid w:val="00D46EAC"/>
    <w:rsid w:val="00D53485"/>
    <w:rsid w:val="00D6042A"/>
    <w:rsid w:val="00D61A59"/>
    <w:rsid w:val="00D63CD8"/>
    <w:rsid w:val="00D81AFE"/>
    <w:rsid w:val="00D83516"/>
    <w:rsid w:val="00D84563"/>
    <w:rsid w:val="00D84BFE"/>
    <w:rsid w:val="00D90F10"/>
    <w:rsid w:val="00D97F18"/>
    <w:rsid w:val="00DA0A09"/>
    <w:rsid w:val="00DA3D4E"/>
    <w:rsid w:val="00DA3DEC"/>
    <w:rsid w:val="00DA466E"/>
    <w:rsid w:val="00DA5A9A"/>
    <w:rsid w:val="00DB56F9"/>
    <w:rsid w:val="00DC22B7"/>
    <w:rsid w:val="00DC426A"/>
    <w:rsid w:val="00DC546D"/>
    <w:rsid w:val="00DC5EDA"/>
    <w:rsid w:val="00DD258C"/>
    <w:rsid w:val="00DE640F"/>
    <w:rsid w:val="00DE6CEC"/>
    <w:rsid w:val="00DE7B1F"/>
    <w:rsid w:val="00DF00E7"/>
    <w:rsid w:val="00DF2792"/>
    <w:rsid w:val="00DF4F29"/>
    <w:rsid w:val="00E007A6"/>
    <w:rsid w:val="00E01244"/>
    <w:rsid w:val="00E02A02"/>
    <w:rsid w:val="00E10EF8"/>
    <w:rsid w:val="00E1226F"/>
    <w:rsid w:val="00E202C2"/>
    <w:rsid w:val="00E20FF2"/>
    <w:rsid w:val="00E26168"/>
    <w:rsid w:val="00E30D6B"/>
    <w:rsid w:val="00E31EC5"/>
    <w:rsid w:val="00E33DC5"/>
    <w:rsid w:val="00E421BE"/>
    <w:rsid w:val="00E43FBE"/>
    <w:rsid w:val="00E4523A"/>
    <w:rsid w:val="00E552B1"/>
    <w:rsid w:val="00E727B5"/>
    <w:rsid w:val="00E92F88"/>
    <w:rsid w:val="00EA0AC7"/>
    <w:rsid w:val="00EA2E92"/>
    <w:rsid w:val="00EA639E"/>
    <w:rsid w:val="00EA690E"/>
    <w:rsid w:val="00EB14DD"/>
    <w:rsid w:val="00EB2CCC"/>
    <w:rsid w:val="00EC6991"/>
    <w:rsid w:val="00ED46F5"/>
    <w:rsid w:val="00EE3430"/>
    <w:rsid w:val="00EE3B0B"/>
    <w:rsid w:val="00EE4471"/>
    <w:rsid w:val="00EF3A4F"/>
    <w:rsid w:val="00F055FF"/>
    <w:rsid w:val="00F0573D"/>
    <w:rsid w:val="00F07B35"/>
    <w:rsid w:val="00F3126A"/>
    <w:rsid w:val="00F3178F"/>
    <w:rsid w:val="00F434DE"/>
    <w:rsid w:val="00F45A8A"/>
    <w:rsid w:val="00F4785A"/>
    <w:rsid w:val="00F55526"/>
    <w:rsid w:val="00F5765B"/>
    <w:rsid w:val="00F609A5"/>
    <w:rsid w:val="00F77527"/>
    <w:rsid w:val="00F84584"/>
    <w:rsid w:val="00F970B8"/>
    <w:rsid w:val="00FB4F19"/>
    <w:rsid w:val="00FD3A40"/>
    <w:rsid w:val="00FD3B36"/>
    <w:rsid w:val="00FD4649"/>
    <w:rsid w:val="00FD6E9B"/>
    <w:rsid w:val="00FD6FF2"/>
    <w:rsid w:val="00FE0BFB"/>
    <w:rsid w:val="00FE51D0"/>
    <w:rsid w:val="00FE555B"/>
    <w:rsid w:val="00FF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2">
    <w:name w:val="heading 2"/>
    <w:basedOn w:val="Normal"/>
    <w:next w:val="Normal"/>
    <w:link w:val="Heading2Char"/>
    <w:uiPriority w:val="9"/>
    <w:semiHidden/>
    <w:unhideWhenUsed/>
    <w:qFormat/>
    <w:rsid w:val="00186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A67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 w:type="character" w:customStyle="1" w:styleId="Heading4Char">
    <w:name w:val="Heading 4 Char"/>
    <w:basedOn w:val="DefaultParagraphFont"/>
    <w:link w:val="Heading4"/>
    <w:uiPriority w:val="9"/>
    <w:semiHidden/>
    <w:rsid w:val="00CA67EC"/>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18662D"/>
    <w:rPr>
      <w:rFonts w:asciiTheme="majorHAnsi" w:eastAsiaTheme="majorEastAsia" w:hAnsiTheme="majorHAnsi" w:cstheme="majorBidi"/>
      <w:color w:val="365F91" w:themeColor="accent1" w:themeShade="BF"/>
      <w:sz w:val="26"/>
      <w:szCs w:val="26"/>
    </w:rPr>
  </w:style>
  <w:style w:type="paragraph" w:customStyle="1" w:styleId="Default">
    <w:name w:val="Default"/>
    <w:rsid w:val="0086067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0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2132">
      <w:bodyDiv w:val="1"/>
      <w:marLeft w:val="0"/>
      <w:marRight w:val="0"/>
      <w:marTop w:val="0"/>
      <w:marBottom w:val="0"/>
      <w:divBdr>
        <w:top w:val="none" w:sz="0" w:space="0" w:color="auto"/>
        <w:left w:val="none" w:sz="0" w:space="0" w:color="auto"/>
        <w:bottom w:val="none" w:sz="0" w:space="0" w:color="auto"/>
        <w:right w:val="none" w:sz="0" w:space="0" w:color="auto"/>
      </w:divBdr>
    </w:div>
    <w:div w:id="599680142">
      <w:bodyDiv w:val="1"/>
      <w:marLeft w:val="0"/>
      <w:marRight w:val="0"/>
      <w:marTop w:val="0"/>
      <w:marBottom w:val="0"/>
      <w:divBdr>
        <w:top w:val="none" w:sz="0" w:space="0" w:color="auto"/>
        <w:left w:val="none" w:sz="0" w:space="0" w:color="auto"/>
        <w:bottom w:val="none" w:sz="0" w:space="0" w:color="auto"/>
        <w:right w:val="none" w:sz="0" w:space="0" w:color="auto"/>
      </w:divBdr>
    </w:div>
    <w:div w:id="627517463">
      <w:bodyDiv w:val="1"/>
      <w:marLeft w:val="0"/>
      <w:marRight w:val="0"/>
      <w:marTop w:val="0"/>
      <w:marBottom w:val="0"/>
      <w:divBdr>
        <w:top w:val="none" w:sz="0" w:space="0" w:color="auto"/>
        <w:left w:val="none" w:sz="0" w:space="0" w:color="auto"/>
        <w:bottom w:val="none" w:sz="0" w:space="0" w:color="auto"/>
        <w:right w:val="none" w:sz="0" w:space="0" w:color="auto"/>
      </w:divBdr>
    </w:div>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014385391">
      <w:bodyDiv w:val="1"/>
      <w:marLeft w:val="0"/>
      <w:marRight w:val="0"/>
      <w:marTop w:val="0"/>
      <w:marBottom w:val="0"/>
      <w:divBdr>
        <w:top w:val="none" w:sz="0" w:space="0" w:color="auto"/>
        <w:left w:val="none" w:sz="0" w:space="0" w:color="auto"/>
        <w:bottom w:val="none" w:sz="0" w:space="0" w:color="auto"/>
        <w:right w:val="none" w:sz="0" w:space="0" w:color="auto"/>
      </w:divBdr>
    </w:div>
    <w:div w:id="1051269127">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570308190">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27532593">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921594034">
      <w:bodyDiv w:val="1"/>
      <w:marLeft w:val="0"/>
      <w:marRight w:val="0"/>
      <w:marTop w:val="0"/>
      <w:marBottom w:val="0"/>
      <w:divBdr>
        <w:top w:val="none" w:sz="0" w:space="0" w:color="auto"/>
        <w:left w:val="none" w:sz="0" w:space="0" w:color="auto"/>
        <w:bottom w:val="none" w:sz="0" w:space="0" w:color="auto"/>
        <w:right w:val="none" w:sz="0" w:space="0" w:color="auto"/>
      </w:divBdr>
    </w:div>
    <w:div w:id="20936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6612/How_to_do_your_test_COVID_19_instruction_leaflet_for_schools.pdf%20and%20of%20Appendix%20D%20of%20the%20SOP." TargetMode="External"/><Relationship Id="rId13" Type="http://schemas.openxmlformats.org/officeDocument/2006/relationships/hyperlink" Target="https://www.gov.uk/government/publications/testing-for-coronavirus-at-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jYv0MjFyIIbzgPn_1S10OuRgfrj_b5_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jYv0MjFyIIbzgPn_1S10OuRgfrj_b5_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947799/schools_and_colleges_testing_handbook.pdf%20%20and%20in%20Appendix%20C%20of%20the%20SOP." TargetMode="External"/><Relationship Id="rId4" Type="http://schemas.openxmlformats.org/officeDocument/2006/relationships/settings" Target="settings.xml"/><Relationship Id="rId9" Type="http://schemas.openxmlformats.org/officeDocument/2006/relationships/hyperlink" Target="https://drive.google.com/drive/folders/1jYv0MjFyIIbzgPn_1S10OuRgfrj_b5_P" TargetMode="External"/><Relationship Id="rId14" Type="http://schemas.openxmlformats.org/officeDocument/2006/relationships/hyperlink" Target="https://www.gov.uk/government/publications/testing-for-coronavirus-at-home/covid-19-home-test-step-by-step-guide-adults-and-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2EA5-8DF0-4FC9-945A-E6FBC14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9</cp:revision>
  <cp:lastPrinted>2015-09-30T13:27:00Z</cp:lastPrinted>
  <dcterms:created xsi:type="dcterms:W3CDTF">2021-04-07T13:26:00Z</dcterms:created>
  <dcterms:modified xsi:type="dcterms:W3CDTF">2021-04-07T13:50:00Z</dcterms:modified>
</cp:coreProperties>
</file>